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312D">
      <w:pPr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附件</w:t>
      </w:r>
    </w:p>
    <w:p w14:paraId="3C802F6F">
      <w:pPr>
        <w:ind w:firstLine="0" w:firstLineChars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eastAsia" w:eastAsia="微软雅黑" w:cs="Times New Roman"/>
          <w:sz w:val="36"/>
          <w:szCs w:val="36"/>
          <w:lang w:val="en-US" w:eastAsia="zh-CN"/>
        </w:rPr>
        <w:t>汾阳市</w:t>
      </w:r>
      <w:r>
        <w:rPr>
          <w:rFonts w:hint="default" w:ascii="Times New Roman" w:hAnsi="Times New Roman" w:eastAsia="微软雅黑" w:cs="Times New Roman"/>
          <w:sz w:val="36"/>
          <w:szCs w:val="36"/>
        </w:rPr>
        <w:t>县域商业建设行动拟支持项目清单</w:t>
      </w:r>
    </w:p>
    <w:tbl>
      <w:tblPr>
        <w:tblStyle w:val="1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81"/>
        <w:gridCol w:w="975"/>
        <w:gridCol w:w="587"/>
        <w:gridCol w:w="1012"/>
        <w:gridCol w:w="961"/>
        <w:gridCol w:w="961"/>
        <w:gridCol w:w="992"/>
        <w:gridCol w:w="3571"/>
        <w:gridCol w:w="692"/>
        <w:gridCol w:w="2732"/>
      </w:tblGrid>
      <w:tr w14:paraId="1453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1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D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0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7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6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4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12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46AB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项目位置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承办企业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自有资金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资金缺口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实现功能</w:t>
            </w:r>
          </w:p>
        </w:tc>
      </w:tr>
      <w:tr w14:paraId="2DC4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2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汾阳市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杏花农商城集贸市场升级改造项目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改造升级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汾阳市小相社区农村集贸有限公司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3677万元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1838.5万元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1838.5万元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破旧摊位重新规划建设；对破损地面进行修补；对操作台进行改造；对垃圾处理设施进行改造，各市场内分段配备垃圾桶若干，增设集中统一封闭的垃圾点；规范设置市场内的标识标牌、店招店牌、信息公示栏、文明宣传标识、标语，在市场醒目位置以公示牌的形式配齐各项制度等；对供排水设施及排水管道进行改造；对供电设施进行改造。铺设管线，禁止经营者私拉乱接电线；对消防设施进行改造等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改造后的市场，其硬件设施和经营环境将得到显著改善，吸引更多的商家和消费者，从而增加市场的客流量和销售额。市场内部布局的合理化和商品种类的丰富化，将提升消费者的购物体验，增加他们的购买意愿和频次，充分满足居民日益增长的消费需求和品质要求，有效提升居民的消费体验和生活品质。</w:t>
            </w:r>
          </w:p>
        </w:tc>
      </w:tr>
    </w:tbl>
    <w:p w14:paraId="17DBED05">
      <w:pPr>
        <w:tabs>
          <w:tab w:val="left" w:pos="2689"/>
        </w:tabs>
        <w:bidi w:val="0"/>
        <w:ind w:left="0" w:leftChars="0" w:firstLine="0" w:firstLineChars="0"/>
        <w:jc w:val="left"/>
        <w:rPr>
          <w:rFonts w:hint="eastAsia" w:eastAsia="仿宋_GB2312"/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0DBF95A-8B18-472B-B5AE-1679708E9C47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06A028A-BB14-4959-BFD2-1A663E9F50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490356-3DB8-495D-A2BA-1D23221699F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35FBE69-C91B-4CAC-BDC0-3E5F9D2A2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EF78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70076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70076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WMzOTkyNzA2MDExMTU5OWQzMjFlOTEwMGY2OGQifQ=="/>
  </w:docVars>
  <w:rsids>
    <w:rsidRoot w:val="32817F14"/>
    <w:rsid w:val="02FA4A03"/>
    <w:rsid w:val="033154D6"/>
    <w:rsid w:val="06C61153"/>
    <w:rsid w:val="0A1F15A1"/>
    <w:rsid w:val="0B4C7338"/>
    <w:rsid w:val="0E041BF1"/>
    <w:rsid w:val="0EAB5F00"/>
    <w:rsid w:val="10BA75EF"/>
    <w:rsid w:val="111C4FA8"/>
    <w:rsid w:val="137141F5"/>
    <w:rsid w:val="14522278"/>
    <w:rsid w:val="15724254"/>
    <w:rsid w:val="157D0874"/>
    <w:rsid w:val="176522C3"/>
    <w:rsid w:val="17A32DEB"/>
    <w:rsid w:val="186364ED"/>
    <w:rsid w:val="18FE4B29"/>
    <w:rsid w:val="1B79458F"/>
    <w:rsid w:val="1E73688C"/>
    <w:rsid w:val="1F8C7EFB"/>
    <w:rsid w:val="203543E6"/>
    <w:rsid w:val="225F24FA"/>
    <w:rsid w:val="25AF16D5"/>
    <w:rsid w:val="2768561B"/>
    <w:rsid w:val="27722881"/>
    <w:rsid w:val="279130C4"/>
    <w:rsid w:val="285014A5"/>
    <w:rsid w:val="2B1470BA"/>
    <w:rsid w:val="2B202D28"/>
    <w:rsid w:val="2B8C56C8"/>
    <w:rsid w:val="2EE93382"/>
    <w:rsid w:val="2F4818DE"/>
    <w:rsid w:val="2F543848"/>
    <w:rsid w:val="2FA6256B"/>
    <w:rsid w:val="30ED32B7"/>
    <w:rsid w:val="32817F14"/>
    <w:rsid w:val="37E2639C"/>
    <w:rsid w:val="3B8D23B3"/>
    <w:rsid w:val="3D395E62"/>
    <w:rsid w:val="3F6A3841"/>
    <w:rsid w:val="41AC7E24"/>
    <w:rsid w:val="420A7237"/>
    <w:rsid w:val="46ED2082"/>
    <w:rsid w:val="4D32646D"/>
    <w:rsid w:val="4E283848"/>
    <w:rsid w:val="4F147B04"/>
    <w:rsid w:val="51134F9F"/>
    <w:rsid w:val="517A4EB9"/>
    <w:rsid w:val="5201260D"/>
    <w:rsid w:val="54AB18C2"/>
    <w:rsid w:val="54F86BA1"/>
    <w:rsid w:val="56F05B4A"/>
    <w:rsid w:val="577B1697"/>
    <w:rsid w:val="5943747C"/>
    <w:rsid w:val="59522196"/>
    <w:rsid w:val="597D508E"/>
    <w:rsid w:val="598C5981"/>
    <w:rsid w:val="5B302BA2"/>
    <w:rsid w:val="5B871B24"/>
    <w:rsid w:val="5BEC7E17"/>
    <w:rsid w:val="60DE4C0F"/>
    <w:rsid w:val="61CF0031"/>
    <w:rsid w:val="620C1932"/>
    <w:rsid w:val="63193D8E"/>
    <w:rsid w:val="65AC43BC"/>
    <w:rsid w:val="65CF7724"/>
    <w:rsid w:val="65F938CF"/>
    <w:rsid w:val="660B7C23"/>
    <w:rsid w:val="6A444E42"/>
    <w:rsid w:val="6D186A6E"/>
    <w:rsid w:val="6F5F6DFB"/>
    <w:rsid w:val="70333E81"/>
    <w:rsid w:val="71BB0866"/>
    <w:rsid w:val="74926A25"/>
    <w:rsid w:val="75BE0C48"/>
    <w:rsid w:val="78891F0F"/>
    <w:rsid w:val="7ED16EE0"/>
    <w:rsid w:val="7EE42A18"/>
    <w:rsid w:val="7F6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rFonts w:ascii="方正仿宋_GBK" w:hAnsi="方正仿宋_GBK" w:eastAsia="黑体" w:cs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360" w:lineRule="auto"/>
      <w:ind w:left="0" w:leftChars="0"/>
      <w:outlineLvl w:val="2"/>
    </w:pPr>
    <w:rPr>
      <w:rFonts w:ascii="Times New Roman" w:hAnsi="Times New Roman" w:cs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eastAsia="黑体"/>
      <w:sz w:val="28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  <w:style w:type="paragraph" w:styleId="10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标题 2 字符"/>
    <w:basedOn w:val="14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17">
    <w:name w:val="标题 1 字符"/>
    <w:basedOn w:val="14"/>
    <w:link w:val="2"/>
    <w:qFormat/>
    <w:uiPriority w:val="9"/>
    <w:rPr>
      <w:rFonts w:ascii="方正仿宋_GBK" w:hAnsi="方正仿宋_GBK" w:eastAsia="黑体" w:cs="仿宋"/>
      <w:bCs/>
      <w:kern w:val="44"/>
      <w:sz w:val="32"/>
      <w:szCs w:val="44"/>
    </w:rPr>
  </w:style>
  <w:style w:type="paragraph" w:customStyle="1" w:styleId="18">
    <w:name w:val="表格"/>
    <w:basedOn w:val="1"/>
    <w:next w:val="1"/>
    <w:qFormat/>
    <w:uiPriority w:val="0"/>
    <w:pPr>
      <w:ind w:firstLine="0" w:firstLineChars="0"/>
    </w:pPr>
    <w:rPr>
      <w:rFonts w:hint="default" w:ascii="Times New Roman" w:hAnsi="Times New Roman" w:eastAsia="宋体"/>
      <w:sz w:val="24"/>
    </w:rPr>
  </w:style>
  <w:style w:type="paragraph" w:customStyle="1" w:styleId="19">
    <w:name w:val="表格内容"/>
    <w:basedOn w:val="1"/>
    <w:qFormat/>
    <w:uiPriority w:val="0"/>
    <w:pPr>
      <w:adjustRightInd/>
      <w:snapToGrid/>
      <w:ind w:firstLine="0" w:firstLineChars="0"/>
      <w:jc w:val="center"/>
    </w:pPr>
    <w:rPr>
      <w:rFonts w:ascii="Times New Roman" w:hAnsi="Times New Roman" w:eastAsia="宋体" w:cs="Arial"/>
      <w:snapToGrid w:val="0"/>
      <w:color w:val="000000"/>
      <w:kern w:val="0"/>
      <w:sz w:val="24"/>
      <w:szCs w:val="21"/>
      <w:lang w:eastAsia="en-US"/>
    </w:rPr>
  </w:style>
  <w:style w:type="paragraph" w:customStyle="1" w:styleId="20">
    <w:name w:val="表格的内容"/>
    <w:basedOn w:val="1"/>
    <w:qFormat/>
    <w:uiPriority w:val="0"/>
    <w:pPr>
      <w:spacing w:line="240" w:lineRule="auto"/>
      <w:ind w:firstLine="0" w:firstLineChars="0"/>
    </w:pPr>
    <w:rPr>
      <w:rFonts w:hint="default" w:ascii="Times New Roman" w:hAnsi="Times New Roman" w:eastAsia="宋体" w:cstheme="maj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939</Characters>
  <Lines>0</Lines>
  <Paragraphs>0</Paragraphs>
  <TotalTime>1</TotalTime>
  <ScaleCrop>false</ScaleCrop>
  <LinksUpToDate>false</LinksUpToDate>
  <CharactersWithSpaces>967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2024-07-01T08:55:00Z</dcterms:created>
  <dc:creator>风再起时</dc:creator>
  <cp:lastModifiedBy>Administrator</cp:lastModifiedBy>
  <cp:lastPrinted>2024-11-29T02:01:00Z</cp:lastPrinted>
  <dcterms:modified xsi:type="dcterms:W3CDTF">2024-11-29T08:12:20Z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C83166F208164A93832AF70B882F65FE_11</vt:lpwstr>
  </property>
</Properties>
</file>