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449" w:rsidRDefault="00931D6E" w:rsidP="00CA1049">
      <w:pPr>
        <w:spacing w:line="540" w:lineRule="exact"/>
        <w:jc w:val="center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汾阳市202</w:t>
      </w:r>
      <w:r w:rsidR="00B75CAB">
        <w:rPr>
          <w:rFonts w:ascii="宋体" w:hAnsi="宋体" w:cs="宋体" w:hint="eastAsia"/>
          <w:sz w:val="44"/>
          <w:szCs w:val="44"/>
        </w:rPr>
        <w:t>5</w:t>
      </w:r>
      <w:r>
        <w:rPr>
          <w:rFonts w:ascii="宋体" w:hAnsi="宋体" w:cs="宋体" w:hint="eastAsia"/>
          <w:sz w:val="44"/>
          <w:szCs w:val="44"/>
        </w:rPr>
        <w:t>年</w:t>
      </w:r>
      <w:r w:rsidRPr="00931D6E">
        <w:rPr>
          <w:rFonts w:ascii="宋体" w:hAnsi="宋体" w:cs="宋体" w:hint="eastAsia"/>
          <w:sz w:val="44"/>
          <w:szCs w:val="44"/>
        </w:rPr>
        <w:t>衔接推进乡村振兴补助资金</w:t>
      </w:r>
      <w:r w:rsidR="00A81F19">
        <w:rPr>
          <w:rFonts w:ascii="宋体" w:hAnsi="宋体" w:cs="宋体" w:hint="eastAsia"/>
          <w:sz w:val="44"/>
          <w:szCs w:val="44"/>
        </w:rPr>
        <w:t>安排情况</w:t>
      </w:r>
      <w:r>
        <w:rPr>
          <w:rFonts w:ascii="宋体" w:hAnsi="宋体" w:cs="宋体" w:hint="eastAsia"/>
          <w:sz w:val="44"/>
          <w:szCs w:val="44"/>
        </w:rPr>
        <w:t>公示</w:t>
      </w:r>
    </w:p>
    <w:p w:rsidR="00640449" w:rsidRDefault="00640449" w:rsidP="00CA1049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F0CCF" w:rsidRPr="007515F4" w:rsidRDefault="00931D6E" w:rsidP="0069252C">
      <w:pPr>
        <w:adjustRightInd w:val="0"/>
        <w:snapToGrid w:val="0"/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7515F4">
        <w:rPr>
          <w:rFonts w:ascii="黑体" w:eastAsia="黑体" w:hAnsi="黑体" w:cs="仿宋_GB2312" w:hint="eastAsia"/>
          <w:sz w:val="32"/>
          <w:szCs w:val="32"/>
        </w:rPr>
        <w:t>一、资金安排分配情况</w:t>
      </w:r>
    </w:p>
    <w:tbl>
      <w:tblPr>
        <w:tblW w:w="6733" w:type="pct"/>
        <w:jc w:val="center"/>
        <w:tblLayout w:type="fixed"/>
        <w:tblLook w:val="04A0" w:firstRow="1" w:lastRow="0" w:firstColumn="1" w:lastColumn="0" w:noHBand="0" w:noVBand="1"/>
      </w:tblPr>
      <w:tblGrid>
        <w:gridCol w:w="2295"/>
        <w:gridCol w:w="4651"/>
        <w:gridCol w:w="2552"/>
        <w:gridCol w:w="1279"/>
        <w:gridCol w:w="707"/>
      </w:tblGrid>
      <w:tr w:rsidR="00371486" w:rsidRPr="003D2B2B" w:rsidTr="005D706F">
        <w:trPr>
          <w:trHeight w:val="20"/>
          <w:jc w:val="center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B2B" w:rsidRPr="003D2B2B" w:rsidRDefault="003D2B2B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2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2B" w:rsidRPr="003D2B2B" w:rsidRDefault="00CD4945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2B" w:rsidRPr="00CD4945" w:rsidRDefault="00CD4945" w:rsidP="00CD4945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本级</w:t>
            </w:r>
            <w:r w:rsidR="003D2B2B" w:rsidRPr="003D2B2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指标文号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9F2" w:rsidRDefault="003D2B2B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金额</w:t>
            </w:r>
          </w:p>
          <w:p w:rsidR="003D2B2B" w:rsidRPr="003D2B2B" w:rsidRDefault="003D2B2B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（万元）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B2B" w:rsidRPr="003D2B2B" w:rsidRDefault="003D2B2B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级次</w:t>
            </w:r>
          </w:p>
        </w:tc>
      </w:tr>
      <w:tr w:rsidR="00371486" w:rsidRPr="003D2B2B" w:rsidTr="005D706F">
        <w:trPr>
          <w:trHeight w:val="20"/>
          <w:jc w:val="center"/>
        </w:trPr>
        <w:tc>
          <w:tcPr>
            <w:tcW w:w="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B2B" w:rsidRPr="003D2B2B" w:rsidRDefault="003D2B2B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kern w:val="0"/>
                <w:sz w:val="24"/>
              </w:rPr>
              <w:t>乡村振兴服务中心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2B" w:rsidRPr="003D2B2B" w:rsidRDefault="003D2B2B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kern w:val="0"/>
                <w:sz w:val="24"/>
              </w:rPr>
              <w:t>县级巩固脱贫攻坚和衔接乡村振兴资金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B2B" w:rsidRPr="003D2B2B" w:rsidRDefault="003D2B2B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kern w:val="0"/>
                <w:sz w:val="24"/>
              </w:rPr>
              <w:t>年初预算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B2B" w:rsidRPr="003D2B2B" w:rsidRDefault="00B75CAB" w:rsidP="00CD4945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77.5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B2B" w:rsidRPr="003D2B2B" w:rsidRDefault="003D2B2B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kern w:val="0"/>
                <w:sz w:val="24"/>
              </w:rPr>
              <w:t>县级</w:t>
            </w:r>
          </w:p>
        </w:tc>
      </w:tr>
      <w:tr w:rsidR="00371486" w:rsidRPr="003D2B2B" w:rsidTr="005D706F">
        <w:trPr>
          <w:trHeight w:val="20"/>
          <w:jc w:val="center"/>
        </w:trPr>
        <w:tc>
          <w:tcPr>
            <w:tcW w:w="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52C" w:rsidRPr="0069252C" w:rsidRDefault="0069252C" w:rsidP="0069252C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252C">
              <w:rPr>
                <w:rFonts w:ascii="宋体" w:hAnsi="宋体" w:cs="宋体" w:hint="eastAsia"/>
                <w:kern w:val="0"/>
                <w:sz w:val="24"/>
              </w:rPr>
              <w:t>肖家庄镇人民政府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52C" w:rsidRPr="003D2B2B" w:rsidRDefault="0069252C" w:rsidP="00757300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kern w:val="0"/>
                <w:sz w:val="24"/>
              </w:rPr>
              <w:t>县级巩固脱贫攻坚和衔接乡村振兴资金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52C" w:rsidRPr="003D2B2B" w:rsidRDefault="0069252C" w:rsidP="00757300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kern w:val="0"/>
                <w:sz w:val="24"/>
              </w:rPr>
              <w:t>年初预算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52C" w:rsidRPr="003D2B2B" w:rsidRDefault="00B75CAB" w:rsidP="00757300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280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52C" w:rsidRPr="003D2B2B" w:rsidRDefault="0069252C" w:rsidP="00757300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kern w:val="0"/>
                <w:sz w:val="24"/>
              </w:rPr>
              <w:t>县级</w:t>
            </w:r>
          </w:p>
        </w:tc>
      </w:tr>
      <w:tr w:rsidR="00371486" w:rsidRPr="003D2B2B" w:rsidTr="005D706F">
        <w:trPr>
          <w:trHeight w:val="20"/>
          <w:jc w:val="center"/>
        </w:trPr>
        <w:tc>
          <w:tcPr>
            <w:tcW w:w="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52C" w:rsidRPr="0069252C" w:rsidRDefault="0069252C" w:rsidP="0069252C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252C">
              <w:rPr>
                <w:rFonts w:ascii="宋体" w:hAnsi="宋体" w:cs="宋体" w:hint="eastAsia"/>
                <w:kern w:val="0"/>
                <w:sz w:val="24"/>
              </w:rPr>
              <w:t>杏花村镇人民政府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52C" w:rsidRPr="003D2B2B" w:rsidRDefault="0069252C" w:rsidP="00757300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kern w:val="0"/>
                <w:sz w:val="24"/>
              </w:rPr>
              <w:t>县级巩固脱贫攻坚和衔接乡村振兴资金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52C" w:rsidRPr="003D2B2B" w:rsidRDefault="0069252C" w:rsidP="00757300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kern w:val="0"/>
                <w:sz w:val="24"/>
              </w:rPr>
              <w:t>年初预算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52C" w:rsidRPr="003D2B2B" w:rsidRDefault="00B75CAB" w:rsidP="00757300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162.5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52C" w:rsidRPr="003D2B2B" w:rsidRDefault="0069252C" w:rsidP="00757300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kern w:val="0"/>
                <w:sz w:val="24"/>
              </w:rPr>
              <w:t>县级</w:t>
            </w:r>
          </w:p>
        </w:tc>
      </w:tr>
      <w:tr w:rsidR="00371486" w:rsidRPr="003D2B2B" w:rsidTr="005D706F">
        <w:trPr>
          <w:trHeight w:val="20"/>
          <w:jc w:val="center"/>
        </w:trPr>
        <w:tc>
          <w:tcPr>
            <w:tcW w:w="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52C" w:rsidRPr="0069252C" w:rsidRDefault="0069252C" w:rsidP="0069252C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252C">
              <w:rPr>
                <w:rFonts w:ascii="宋体" w:hAnsi="宋体" w:cs="宋体" w:hint="eastAsia"/>
                <w:kern w:val="0"/>
                <w:sz w:val="24"/>
              </w:rPr>
              <w:t>阳城镇人民政府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52C" w:rsidRPr="003D2B2B" w:rsidRDefault="0069252C" w:rsidP="00757300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kern w:val="0"/>
                <w:sz w:val="24"/>
              </w:rPr>
              <w:t>县级巩固脱贫攻坚和衔接乡村振兴资金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52C" w:rsidRPr="003D2B2B" w:rsidRDefault="0069252C" w:rsidP="00757300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kern w:val="0"/>
                <w:sz w:val="24"/>
              </w:rPr>
              <w:t>年初预算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52C" w:rsidRPr="003D2B2B" w:rsidRDefault="00B75CAB" w:rsidP="00757300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52C" w:rsidRPr="003D2B2B" w:rsidRDefault="0069252C" w:rsidP="00757300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kern w:val="0"/>
                <w:sz w:val="24"/>
              </w:rPr>
              <w:t>县级</w:t>
            </w:r>
          </w:p>
        </w:tc>
      </w:tr>
      <w:tr w:rsidR="00371486" w:rsidRPr="003D2B2B" w:rsidTr="005D706F">
        <w:trPr>
          <w:trHeight w:val="20"/>
          <w:jc w:val="center"/>
        </w:trPr>
        <w:tc>
          <w:tcPr>
            <w:tcW w:w="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52C" w:rsidRPr="0069252C" w:rsidRDefault="0069252C" w:rsidP="0069252C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69252C">
              <w:rPr>
                <w:rFonts w:ascii="宋体" w:hAnsi="宋体" w:cs="宋体" w:hint="eastAsia"/>
                <w:kern w:val="0"/>
                <w:sz w:val="24"/>
              </w:rPr>
              <w:t>峪道河</w:t>
            </w:r>
            <w:proofErr w:type="gramEnd"/>
            <w:r w:rsidRPr="0069252C">
              <w:rPr>
                <w:rFonts w:ascii="宋体" w:hAnsi="宋体" w:cs="宋体" w:hint="eastAsia"/>
                <w:kern w:val="0"/>
                <w:sz w:val="24"/>
              </w:rPr>
              <w:t>镇人民政府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52C" w:rsidRPr="003D2B2B" w:rsidRDefault="0069252C" w:rsidP="00757300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kern w:val="0"/>
                <w:sz w:val="24"/>
              </w:rPr>
              <w:t>县级巩固脱贫攻坚和衔接乡村振兴资金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52C" w:rsidRPr="003D2B2B" w:rsidRDefault="0069252C" w:rsidP="00757300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kern w:val="0"/>
                <w:sz w:val="24"/>
              </w:rPr>
              <w:t>年初预算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52C" w:rsidRPr="003D2B2B" w:rsidRDefault="00B75CAB" w:rsidP="00757300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52C" w:rsidRPr="003D2B2B" w:rsidRDefault="0069252C" w:rsidP="00757300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kern w:val="0"/>
                <w:sz w:val="24"/>
              </w:rPr>
              <w:t>县级</w:t>
            </w:r>
          </w:p>
        </w:tc>
      </w:tr>
      <w:tr w:rsidR="00371486" w:rsidRPr="003D2B2B" w:rsidTr="005D706F">
        <w:trPr>
          <w:trHeight w:val="20"/>
          <w:jc w:val="center"/>
        </w:trPr>
        <w:tc>
          <w:tcPr>
            <w:tcW w:w="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52C" w:rsidRPr="0069252C" w:rsidRDefault="0069252C" w:rsidP="0069252C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252C">
              <w:rPr>
                <w:rFonts w:ascii="宋体" w:hAnsi="宋体" w:cs="宋体" w:hint="eastAsia"/>
                <w:kern w:val="0"/>
                <w:sz w:val="24"/>
              </w:rPr>
              <w:t>贾家庄镇人民政府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52C" w:rsidRPr="003D2B2B" w:rsidRDefault="0069252C" w:rsidP="00757300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kern w:val="0"/>
                <w:sz w:val="24"/>
              </w:rPr>
              <w:t>县级巩固脱贫攻坚和衔接乡村振兴资金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52C" w:rsidRPr="003D2B2B" w:rsidRDefault="0069252C" w:rsidP="00757300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kern w:val="0"/>
                <w:sz w:val="24"/>
              </w:rPr>
              <w:t>年初预算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52C" w:rsidRPr="003D2B2B" w:rsidRDefault="00B75CAB" w:rsidP="00757300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52C" w:rsidRPr="003D2B2B" w:rsidRDefault="0069252C" w:rsidP="00757300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kern w:val="0"/>
                <w:sz w:val="24"/>
              </w:rPr>
              <w:t>县级</w:t>
            </w:r>
          </w:p>
        </w:tc>
      </w:tr>
      <w:tr w:rsidR="00371486" w:rsidRPr="003D2B2B" w:rsidTr="005D706F">
        <w:trPr>
          <w:trHeight w:val="20"/>
          <w:jc w:val="center"/>
        </w:trPr>
        <w:tc>
          <w:tcPr>
            <w:tcW w:w="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52C" w:rsidRPr="0069252C" w:rsidRDefault="0069252C" w:rsidP="0069252C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252C">
              <w:rPr>
                <w:rFonts w:ascii="宋体" w:hAnsi="宋体" w:cs="宋体" w:hint="eastAsia"/>
                <w:kern w:val="0"/>
                <w:sz w:val="24"/>
              </w:rPr>
              <w:t>三泉镇人民政府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52C" w:rsidRPr="003D2B2B" w:rsidRDefault="0069252C" w:rsidP="00757300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kern w:val="0"/>
                <w:sz w:val="24"/>
              </w:rPr>
              <w:t>县级巩固脱贫攻坚和衔接乡村振兴资金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52C" w:rsidRPr="003D2B2B" w:rsidRDefault="0069252C" w:rsidP="00757300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kern w:val="0"/>
                <w:sz w:val="24"/>
              </w:rPr>
              <w:t>年初预算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52C" w:rsidRPr="003D2B2B" w:rsidRDefault="00B75CAB" w:rsidP="00757300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52C" w:rsidRPr="003D2B2B" w:rsidRDefault="0069252C" w:rsidP="00757300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kern w:val="0"/>
                <w:sz w:val="24"/>
              </w:rPr>
              <w:t>县级</w:t>
            </w:r>
          </w:p>
        </w:tc>
      </w:tr>
      <w:tr w:rsidR="00371486" w:rsidRPr="003D2B2B" w:rsidTr="005D706F">
        <w:trPr>
          <w:trHeight w:val="20"/>
          <w:jc w:val="center"/>
        </w:trPr>
        <w:tc>
          <w:tcPr>
            <w:tcW w:w="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52C" w:rsidRPr="0069252C" w:rsidRDefault="00B75CAB" w:rsidP="0069252C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栗家庄</w:t>
            </w:r>
            <w:r w:rsidR="0069252C" w:rsidRPr="0069252C">
              <w:rPr>
                <w:rFonts w:ascii="宋体" w:hAnsi="宋体" w:cs="宋体" w:hint="eastAsia"/>
                <w:kern w:val="0"/>
                <w:sz w:val="24"/>
              </w:rPr>
              <w:t>镇人民政府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52C" w:rsidRPr="003D2B2B" w:rsidRDefault="0069252C" w:rsidP="00757300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kern w:val="0"/>
                <w:sz w:val="24"/>
              </w:rPr>
              <w:t>县级巩固脱贫攻坚和衔接乡村振兴资金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52C" w:rsidRPr="003D2B2B" w:rsidRDefault="0069252C" w:rsidP="00757300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kern w:val="0"/>
                <w:sz w:val="24"/>
              </w:rPr>
              <w:t>年初预算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52C" w:rsidRPr="003D2B2B" w:rsidRDefault="00B75CAB" w:rsidP="00757300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52C" w:rsidRPr="003D2B2B" w:rsidRDefault="0069252C" w:rsidP="00757300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kern w:val="0"/>
                <w:sz w:val="24"/>
              </w:rPr>
              <w:t>县级</w:t>
            </w:r>
          </w:p>
        </w:tc>
      </w:tr>
      <w:tr w:rsidR="00371486" w:rsidRPr="003D2B2B" w:rsidTr="005D706F">
        <w:trPr>
          <w:trHeight w:val="20"/>
          <w:jc w:val="center"/>
        </w:trPr>
        <w:tc>
          <w:tcPr>
            <w:tcW w:w="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52C" w:rsidRPr="0069252C" w:rsidRDefault="0069252C" w:rsidP="0069252C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252C">
              <w:rPr>
                <w:rFonts w:ascii="宋体" w:hAnsi="宋体" w:cs="宋体" w:hint="eastAsia"/>
                <w:kern w:val="0"/>
                <w:sz w:val="24"/>
              </w:rPr>
              <w:t>冀村镇人民政府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52C" w:rsidRPr="003D2B2B" w:rsidRDefault="0069252C" w:rsidP="00757300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kern w:val="0"/>
                <w:sz w:val="24"/>
              </w:rPr>
              <w:t>县级巩固脱贫攻坚和衔接乡村振兴资金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52C" w:rsidRPr="003D2B2B" w:rsidRDefault="0069252C" w:rsidP="00757300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kern w:val="0"/>
                <w:sz w:val="24"/>
              </w:rPr>
              <w:t>年初预算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52C" w:rsidRPr="003D2B2B" w:rsidRDefault="00B75CAB" w:rsidP="00757300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52C" w:rsidRPr="003D2B2B" w:rsidRDefault="0069252C" w:rsidP="00757300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kern w:val="0"/>
                <w:sz w:val="24"/>
              </w:rPr>
              <w:t>县级</w:t>
            </w:r>
          </w:p>
        </w:tc>
      </w:tr>
      <w:tr w:rsidR="00371486" w:rsidRPr="003D2B2B" w:rsidTr="005D706F">
        <w:trPr>
          <w:trHeight w:val="20"/>
          <w:jc w:val="center"/>
        </w:trPr>
        <w:tc>
          <w:tcPr>
            <w:tcW w:w="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52C" w:rsidRPr="0024076B" w:rsidRDefault="0069252C" w:rsidP="0069252C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252C">
              <w:rPr>
                <w:rFonts w:ascii="宋体" w:hAnsi="宋体" w:cs="宋体" w:hint="eastAsia"/>
                <w:kern w:val="0"/>
                <w:sz w:val="24"/>
              </w:rPr>
              <w:t>杨家庄镇人民政府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52C" w:rsidRPr="003D2B2B" w:rsidRDefault="0069252C" w:rsidP="00757300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kern w:val="0"/>
                <w:sz w:val="24"/>
              </w:rPr>
              <w:t>县级巩固脱贫攻坚和衔接乡村振兴资金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52C" w:rsidRPr="003D2B2B" w:rsidRDefault="0069252C" w:rsidP="00757300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kern w:val="0"/>
                <w:sz w:val="24"/>
              </w:rPr>
              <w:t>年初预算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52C" w:rsidRPr="003D2B2B" w:rsidRDefault="00B75CAB" w:rsidP="00757300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52C" w:rsidRPr="003D2B2B" w:rsidRDefault="0069252C" w:rsidP="00757300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kern w:val="0"/>
                <w:sz w:val="24"/>
              </w:rPr>
              <w:t>县级</w:t>
            </w:r>
          </w:p>
        </w:tc>
      </w:tr>
      <w:tr w:rsidR="00371486" w:rsidRPr="003D2B2B" w:rsidTr="005D706F">
        <w:trPr>
          <w:trHeight w:val="20"/>
          <w:jc w:val="center"/>
        </w:trPr>
        <w:tc>
          <w:tcPr>
            <w:tcW w:w="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52C" w:rsidRPr="0024076B" w:rsidRDefault="0069252C" w:rsidP="0024076B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4076B">
              <w:rPr>
                <w:rFonts w:ascii="宋体" w:hAnsi="宋体" w:cs="宋体" w:hint="eastAsia"/>
                <w:kern w:val="0"/>
                <w:sz w:val="24"/>
              </w:rPr>
              <w:t>乡村振兴服务中心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52C" w:rsidRPr="00CD4945" w:rsidRDefault="0069252C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省级</w:t>
            </w:r>
            <w:r w:rsidR="007515F4" w:rsidRPr="003D2B2B">
              <w:rPr>
                <w:rFonts w:ascii="宋体" w:hAnsi="宋体" w:cs="宋体" w:hint="eastAsia"/>
                <w:kern w:val="0"/>
                <w:sz w:val="24"/>
              </w:rPr>
              <w:t>巩固脱贫攻坚和衔接乡村振兴资金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52C" w:rsidRPr="003D2B2B" w:rsidRDefault="0069252C" w:rsidP="00CD4945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kern w:val="0"/>
                <w:sz w:val="24"/>
              </w:rPr>
              <w:t>年初预算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52C" w:rsidRDefault="00B75CAB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144.5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52C" w:rsidRPr="003D2B2B" w:rsidRDefault="0069252C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省级</w:t>
            </w:r>
          </w:p>
        </w:tc>
      </w:tr>
      <w:tr w:rsidR="00371486" w:rsidRPr="003D2B2B" w:rsidTr="005D706F">
        <w:trPr>
          <w:trHeight w:val="1455"/>
          <w:jc w:val="center"/>
        </w:trPr>
        <w:tc>
          <w:tcPr>
            <w:tcW w:w="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CAB" w:rsidRPr="00B75CAB" w:rsidRDefault="0069252C" w:rsidP="0024076B">
            <w:pPr>
              <w:widowControl/>
              <w:spacing w:line="5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B75CAB">
              <w:rPr>
                <w:rFonts w:ascii="宋体" w:hAnsi="宋体" w:cs="宋体" w:hint="eastAsia"/>
                <w:kern w:val="0"/>
                <w:sz w:val="24"/>
              </w:rPr>
              <w:t>人力资源</w:t>
            </w:r>
            <w:proofErr w:type="gramStart"/>
            <w:r w:rsidRPr="00B75CAB">
              <w:rPr>
                <w:rFonts w:ascii="宋体" w:hAnsi="宋体" w:cs="宋体" w:hint="eastAsia"/>
                <w:kern w:val="0"/>
                <w:sz w:val="24"/>
              </w:rPr>
              <w:t>和</w:t>
            </w:r>
            <w:proofErr w:type="gramEnd"/>
          </w:p>
          <w:p w:rsidR="0069252C" w:rsidRPr="00B75CAB" w:rsidRDefault="0069252C" w:rsidP="0024076B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CAB">
              <w:rPr>
                <w:rFonts w:ascii="宋体" w:hAnsi="宋体" w:cs="宋体" w:hint="eastAsia"/>
                <w:kern w:val="0"/>
                <w:sz w:val="24"/>
              </w:rPr>
              <w:t>社会保障局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52C" w:rsidRPr="00B75CAB" w:rsidRDefault="0069252C" w:rsidP="00757300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CAB">
              <w:rPr>
                <w:rFonts w:ascii="宋体" w:hAnsi="宋体" w:cs="宋体" w:hint="eastAsia"/>
                <w:kern w:val="0"/>
                <w:sz w:val="24"/>
              </w:rPr>
              <w:t>省级</w:t>
            </w:r>
            <w:r w:rsidR="007515F4" w:rsidRPr="003D2B2B">
              <w:rPr>
                <w:rFonts w:ascii="宋体" w:hAnsi="宋体" w:cs="宋体" w:hint="eastAsia"/>
                <w:kern w:val="0"/>
                <w:sz w:val="24"/>
              </w:rPr>
              <w:t>巩固脱贫攻坚和衔接乡村振兴资金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52C" w:rsidRPr="00B75CAB" w:rsidRDefault="0069252C" w:rsidP="00757300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CAB">
              <w:rPr>
                <w:rFonts w:ascii="宋体" w:hAnsi="宋体" w:cs="宋体" w:hint="eastAsia"/>
                <w:kern w:val="0"/>
                <w:sz w:val="24"/>
              </w:rPr>
              <w:t>年初预算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52C" w:rsidRPr="00B75CAB" w:rsidRDefault="00B75CAB" w:rsidP="00757300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CAB">
              <w:rPr>
                <w:rFonts w:ascii="宋体" w:hAnsi="宋体" w:cs="宋体" w:hint="eastAsia"/>
                <w:kern w:val="0"/>
                <w:sz w:val="24"/>
              </w:rPr>
              <w:t>59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52C" w:rsidRPr="00B75CAB" w:rsidRDefault="0069252C" w:rsidP="00757300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CAB">
              <w:rPr>
                <w:rFonts w:ascii="宋体" w:hAnsi="宋体" w:cs="宋体" w:hint="eastAsia"/>
                <w:kern w:val="0"/>
                <w:sz w:val="24"/>
              </w:rPr>
              <w:t>省级</w:t>
            </w:r>
          </w:p>
        </w:tc>
      </w:tr>
      <w:tr w:rsidR="007515F4" w:rsidRPr="003D2B2B" w:rsidTr="005D706F">
        <w:trPr>
          <w:trHeight w:val="20"/>
          <w:jc w:val="center"/>
        </w:trPr>
        <w:tc>
          <w:tcPr>
            <w:tcW w:w="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5F4" w:rsidRPr="00B75CAB" w:rsidRDefault="007515F4" w:rsidP="0024076B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CAB">
              <w:rPr>
                <w:rFonts w:ascii="宋体" w:hAnsi="宋体" w:cs="宋体" w:hint="eastAsia"/>
                <w:kern w:val="0"/>
                <w:sz w:val="24"/>
              </w:rPr>
              <w:t>杏花村镇人民政府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5F4" w:rsidRPr="00B75CAB" w:rsidRDefault="007515F4" w:rsidP="00C71324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CAB">
              <w:rPr>
                <w:rFonts w:ascii="宋体" w:hAnsi="宋体" w:cs="宋体" w:hint="eastAsia"/>
                <w:kern w:val="0"/>
                <w:sz w:val="24"/>
              </w:rPr>
              <w:t>省级</w:t>
            </w:r>
            <w:r w:rsidRPr="003D2B2B">
              <w:rPr>
                <w:rFonts w:ascii="宋体" w:hAnsi="宋体" w:cs="宋体" w:hint="eastAsia"/>
                <w:kern w:val="0"/>
                <w:sz w:val="24"/>
              </w:rPr>
              <w:t>巩固脱贫攻坚和衔接乡村振兴资金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5F4" w:rsidRPr="00B75CAB" w:rsidRDefault="007515F4" w:rsidP="00757300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CAB">
              <w:rPr>
                <w:rFonts w:ascii="宋体" w:hAnsi="宋体" w:cs="宋体" w:hint="eastAsia"/>
                <w:kern w:val="0"/>
                <w:sz w:val="24"/>
              </w:rPr>
              <w:t>年初预算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F4" w:rsidRPr="00B75CAB" w:rsidRDefault="007515F4" w:rsidP="00757300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CAB">
              <w:rPr>
                <w:rFonts w:ascii="宋体" w:hAnsi="宋体" w:cs="宋体" w:hint="eastAsia"/>
                <w:kern w:val="0"/>
                <w:sz w:val="24"/>
              </w:rPr>
              <w:t>47.5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F4" w:rsidRPr="00B75CAB" w:rsidRDefault="007515F4" w:rsidP="00757300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CAB">
              <w:rPr>
                <w:rFonts w:ascii="宋体" w:hAnsi="宋体" w:cs="宋体" w:hint="eastAsia"/>
                <w:kern w:val="0"/>
                <w:sz w:val="24"/>
              </w:rPr>
              <w:t>省级</w:t>
            </w:r>
          </w:p>
        </w:tc>
      </w:tr>
      <w:tr w:rsidR="007515F4" w:rsidRPr="003D2B2B" w:rsidTr="005D706F">
        <w:trPr>
          <w:trHeight w:val="20"/>
          <w:jc w:val="center"/>
        </w:trPr>
        <w:tc>
          <w:tcPr>
            <w:tcW w:w="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15F4" w:rsidRPr="00B75CAB" w:rsidRDefault="007515F4" w:rsidP="0024076B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CAB">
              <w:rPr>
                <w:rFonts w:ascii="宋体" w:hAnsi="宋体" w:cs="宋体" w:hint="eastAsia"/>
                <w:kern w:val="0"/>
                <w:sz w:val="24"/>
              </w:rPr>
              <w:t>肖家庄镇人民政府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5F4" w:rsidRPr="00B75CAB" w:rsidRDefault="007515F4" w:rsidP="00C71324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CAB">
              <w:rPr>
                <w:rFonts w:ascii="宋体" w:hAnsi="宋体" w:cs="宋体" w:hint="eastAsia"/>
                <w:kern w:val="0"/>
                <w:sz w:val="24"/>
              </w:rPr>
              <w:t>省级</w:t>
            </w:r>
            <w:r w:rsidRPr="003D2B2B">
              <w:rPr>
                <w:rFonts w:ascii="宋体" w:hAnsi="宋体" w:cs="宋体" w:hint="eastAsia"/>
                <w:kern w:val="0"/>
                <w:sz w:val="24"/>
              </w:rPr>
              <w:t>巩固脱贫攻坚和衔接乡村振兴资金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5F4" w:rsidRPr="00B75CAB" w:rsidRDefault="007515F4" w:rsidP="00757300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CAB">
              <w:rPr>
                <w:rFonts w:ascii="宋体" w:hAnsi="宋体" w:cs="宋体" w:hint="eastAsia"/>
                <w:kern w:val="0"/>
                <w:sz w:val="24"/>
              </w:rPr>
              <w:t>年初预算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F4" w:rsidRPr="00B75CAB" w:rsidRDefault="007515F4" w:rsidP="00757300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CAB">
              <w:rPr>
                <w:rFonts w:ascii="宋体" w:hAnsi="宋体" w:cs="宋体" w:hint="eastAsia"/>
                <w:kern w:val="0"/>
                <w:sz w:val="24"/>
              </w:rPr>
              <w:t>120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F4" w:rsidRPr="00B75CAB" w:rsidRDefault="007515F4" w:rsidP="00757300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CAB">
              <w:rPr>
                <w:rFonts w:ascii="宋体" w:hAnsi="宋体" w:cs="宋体" w:hint="eastAsia"/>
                <w:kern w:val="0"/>
                <w:sz w:val="24"/>
              </w:rPr>
              <w:t>省级</w:t>
            </w:r>
          </w:p>
        </w:tc>
      </w:tr>
      <w:tr w:rsidR="007515F4" w:rsidRPr="003D2B2B" w:rsidTr="005D706F">
        <w:trPr>
          <w:trHeight w:val="20"/>
          <w:jc w:val="center"/>
        </w:trPr>
        <w:tc>
          <w:tcPr>
            <w:tcW w:w="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F4" w:rsidRPr="00B75CAB" w:rsidRDefault="007515F4" w:rsidP="0024076B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CAB">
              <w:rPr>
                <w:rFonts w:ascii="宋体" w:hAnsi="宋体" w:cs="宋体" w:hint="eastAsia"/>
                <w:kern w:val="0"/>
                <w:sz w:val="24"/>
              </w:rPr>
              <w:t>石庄镇人民政府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5F4" w:rsidRPr="00B75CAB" w:rsidRDefault="007515F4" w:rsidP="00C71324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CAB">
              <w:rPr>
                <w:rFonts w:ascii="宋体" w:hAnsi="宋体" w:cs="宋体" w:hint="eastAsia"/>
                <w:kern w:val="0"/>
                <w:sz w:val="24"/>
              </w:rPr>
              <w:t>省级</w:t>
            </w:r>
            <w:r w:rsidRPr="003D2B2B">
              <w:rPr>
                <w:rFonts w:ascii="宋体" w:hAnsi="宋体" w:cs="宋体" w:hint="eastAsia"/>
                <w:kern w:val="0"/>
                <w:sz w:val="24"/>
              </w:rPr>
              <w:t>巩固脱贫攻坚和衔接乡村振兴资金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5F4" w:rsidRPr="00B75CAB" w:rsidRDefault="007515F4" w:rsidP="00757300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CAB">
              <w:rPr>
                <w:rFonts w:ascii="宋体" w:hAnsi="宋体" w:cs="宋体" w:hint="eastAsia"/>
                <w:kern w:val="0"/>
                <w:sz w:val="24"/>
              </w:rPr>
              <w:t>年初预算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F4" w:rsidRPr="00B75CAB" w:rsidRDefault="007515F4" w:rsidP="00757300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CAB">
              <w:rPr>
                <w:rFonts w:ascii="宋体" w:hAnsi="宋体" w:cs="宋体" w:hint="eastAsia"/>
                <w:kern w:val="0"/>
                <w:sz w:val="24"/>
              </w:rPr>
              <w:t>55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F4" w:rsidRPr="00B75CAB" w:rsidRDefault="007515F4" w:rsidP="00757300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CAB">
              <w:rPr>
                <w:rFonts w:ascii="宋体" w:hAnsi="宋体" w:cs="宋体" w:hint="eastAsia"/>
                <w:kern w:val="0"/>
                <w:sz w:val="24"/>
              </w:rPr>
              <w:t>省级</w:t>
            </w:r>
          </w:p>
        </w:tc>
      </w:tr>
      <w:tr w:rsidR="007515F4" w:rsidRPr="003D2B2B" w:rsidTr="005D706F">
        <w:trPr>
          <w:trHeight w:val="20"/>
          <w:jc w:val="center"/>
        </w:trPr>
        <w:tc>
          <w:tcPr>
            <w:tcW w:w="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F4" w:rsidRPr="00B75CAB" w:rsidRDefault="007515F4" w:rsidP="0024076B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75CAB">
              <w:rPr>
                <w:rFonts w:ascii="宋体" w:hAnsi="宋体" w:cs="宋体" w:hint="eastAsia"/>
                <w:kern w:val="0"/>
                <w:sz w:val="24"/>
              </w:rPr>
              <w:t>峪道河</w:t>
            </w:r>
            <w:proofErr w:type="gramEnd"/>
            <w:r w:rsidRPr="00B75CAB">
              <w:rPr>
                <w:rFonts w:ascii="宋体" w:hAnsi="宋体" w:cs="宋体" w:hint="eastAsia"/>
                <w:kern w:val="0"/>
                <w:sz w:val="24"/>
              </w:rPr>
              <w:t>镇人民政府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5F4" w:rsidRPr="00B75CAB" w:rsidRDefault="007515F4" w:rsidP="00C71324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CAB">
              <w:rPr>
                <w:rFonts w:ascii="宋体" w:hAnsi="宋体" w:cs="宋体" w:hint="eastAsia"/>
                <w:kern w:val="0"/>
                <w:sz w:val="24"/>
              </w:rPr>
              <w:t>省级</w:t>
            </w:r>
            <w:r w:rsidRPr="003D2B2B">
              <w:rPr>
                <w:rFonts w:ascii="宋体" w:hAnsi="宋体" w:cs="宋体" w:hint="eastAsia"/>
                <w:kern w:val="0"/>
                <w:sz w:val="24"/>
              </w:rPr>
              <w:t>巩固脱贫攻坚和衔接乡村振兴资金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5F4" w:rsidRPr="00B75CAB" w:rsidRDefault="007515F4" w:rsidP="00757300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CAB">
              <w:rPr>
                <w:rFonts w:ascii="宋体" w:hAnsi="宋体" w:cs="宋体" w:hint="eastAsia"/>
                <w:kern w:val="0"/>
                <w:sz w:val="24"/>
              </w:rPr>
              <w:t>年初预算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F4" w:rsidRPr="00B75CAB" w:rsidRDefault="007515F4" w:rsidP="00757300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CAB">
              <w:rPr>
                <w:rFonts w:ascii="宋体" w:hAnsi="宋体" w:cs="宋体" w:hint="eastAsia"/>
                <w:kern w:val="0"/>
                <w:sz w:val="24"/>
              </w:rPr>
              <w:t>125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F4" w:rsidRPr="00B75CAB" w:rsidRDefault="007515F4" w:rsidP="00757300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CAB">
              <w:rPr>
                <w:rFonts w:ascii="宋体" w:hAnsi="宋体" w:cs="宋体" w:hint="eastAsia"/>
                <w:kern w:val="0"/>
                <w:sz w:val="24"/>
              </w:rPr>
              <w:t>省级</w:t>
            </w:r>
          </w:p>
        </w:tc>
      </w:tr>
      <w:tr w:rsidR="007515F4" w:rsidRPr="003D2B2B" w:rsidTr="005D706F">
        <w:trPr>
          <w:trHeight w:val="20"/>
          <w:jc w:val="center"/>
        </w:trPr>
        <w:tc>
          <w:tcPr>
            <w:tcW w:w="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F4" w:rsidRPr="00B75CAB" w:rsidRDefault="007515F4" w:rsidP="0024076B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CAB">
              <w:rPr>
                <w:rFonts w:ascii="宋体" w:hAnsi="宋体" w:cs="宋体" w:hint="eastAsia"/>
                <w:kern w:val="0"/>
                <w:sz w:val="24"/>
              </w:rPr>
              <w:t>栗家庄镇人民政府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5F4" w:rsidRPr="00B75CAB" w:rsidRDefault="007515F4" w:rsidP="00C71324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CAB">
              <w:rPr>
                <w:rFonts w:ascii="宋体" w:hAnsi="宋体" w:cs="宋体" w:hint="eastAsia"/>
                <w:kern w:val="0"/>
                <w:sz w:val="24"/>
              </w:rPr>
              <w:t>省级</w:t>
            </w:r>
            <w:r w:rsidRPr="003D2B2B">
              <w:rPr>
                <w:rFonts w:ascii="宋体" w:hAnsi="宋体" w:cs="宋体" w:hint="eastAsia"/>
                <w:kern w:val="0"/>
                <w:sz w:val="24"/>
              </w:rPr>
              <w:t>巩固脱贫攻坚和衔接乡村振兴资金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5F4" w:rsidRPr="00B75CAB" w:rsidRDefault="007515F4" w:rsidP="00757300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CAB">
              <w:rPr>
                <w:rFonts w:ascii="宋体" w:hAnsi="宋体" w:cs="宋体" w:hint="eastAsia"/>
                <w:kern w:val="0"/>
                <w:sz w:val="24"/>
              </w:rPr>
              <w:t>年初预算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F4" w:rsidRPr="00B75CAB" w:rsidRDefault="007515F4" w:rsidP="00757300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CAB"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F4" w:rsidRPr="00B75CAB" w:rsidRDefault="007515F4" w:rsidP="00757300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75CAB">
              <w:rPr>
                <w:rFonts w:ascii="宋体" w:hAnsi="宋体" w:cs="宋体" w:hint="eastAsia"/>
                <w:kern w:val="0"/>
                <w:sz w:val="24"/>
              </w:rPr>
              <w:t>省级</w:t>
            </w:r>
          </w:p>
        </w:tc>
      </w:tr>
      <w:tr w:rsidR="007515F4" w:rsidRPr="003D2B2B" w:rsidTr="005D706F">
        <w:trPr>
          <w:trHeight w:val="970"/>
          <w:jc w:val="center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F4" w:rsidRPr="003D2B2B" w:rsidRDefault="007515F4" w:rsidP="00C71324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单位名称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5F4" w:rsidRPr="003D2B2B" w:rsidRDefault="007515F4" w:rsidP="00C71324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5F4" w:rsidRPr="00CD4945" w:rsidRDefault="007515F4" w:rsidP="00C71324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本级</w:t>
            </w:r>
            <w:r w:rsidRPr="003D2B2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指标文号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F4" w:rsidRDefault="007515F4" w:rsidP="00C71324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金额</w:t>
            </w:r>
          </w:p>
          <w:p w:rsidR="007515F4" w:rsidRPr="003D2B2B" w:rsidRDefault="007515F4" w:rsidP="00C71324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（万元）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F4" w:rsidRPr="003D2B2B" w:rsidRDefault="007515F4" w:rsidP="00C71324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级次</w:t>
            </w:r>
          </w:p>
        </w:tc>
      </w:tr>
      <w:tr w:rsidR="007515F4" w:rsidRPr="003D2B2B" w:rsidTr="005D706F">
        <w:trPr>
          <w:trHeight w:val="1029"/>
          <w:jc w:val="center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F4" w:rsidRPr="0024076B" w:rsidRDefault="007515F4" w:rsidP="00371486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农业农村局</w:t>
            </w:r>
          </w:p>
        </w:tc>
        <w:tc>
          <w:tcPr>
            <w:tcW w:w="2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5F4" w:rsidRPr="00CD4945" w:rsidRDefault="007515F4" w:rsidP="005D706F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1486">
              <w:rPr>
                <w:rFonts w:ascii="宋体" w:hAnsi="宋体" w:cs="宋体" w:hint="eastAsia"/>
                <w:kern w:val="0"/>
                <w:sz w:val="24"/>
              </w:rPr>
              <w:t>2025年第一批市级农业农村重点项目资金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5F4" w:rsidRPr="003D2B2B" w:rsidRDefault="007515F4" w:rsidP="00757300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371486">
              <w:rPr>
                <w:rFonts w:ascii="宋体" w:hAnsi="宋体" w:cs="宋体" w:hint="eastAsia"/>
                <w:kern w:val="0"/>
                <w:sz w:val="24"/>
              </w:rPr>
              <w:t>汾财农</w:t>
            </w:r>
            <w:proofErr w:type="gramEnd"/>
            <w:r w:rsidRPr="00371486">
              <w:rPr>
                <w:rFonts w:ascii="宋体" w:hAnsi="宋体" w:cs="宋体" w:hint="eastAsia"/>
                <w:kern w:val="0"/>
                <w:sz w:val="24"/>
              </w:rPr>
              <w:t>〔2025〕7-1号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F4" w:rsidRDefault="007515F4" w:rsidP="00757300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517.41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F4" w:rsidRPr="003D2B2B" w:rsidRDefault="007515F4" w:rsidP="00757300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市级</w:t>
            </w:r>
          </w:p>
        </w:tc>
      </w:tr>
      <w:tr w:rsidR="005D706F" w:rsidRPr="003D2B2B" w:rsidTr="005D706F">
        <w:trPr>
          <w:trHeight w:val="20"/>
          <w:jc w:val="center"/>
        </w:trPr>
        <w:tc>
          <w:tcPr>
            <w:tcW w:w="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6F" w:rsidRDefault="005D706F" w:rsidP="00CA1049">
            <w:pPr>
              <w:widowControl/>
              <w:spacing w:line="5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现代农业发展</w:t>
            </w:r>
          </w:p>
          <w:p w:rsidR="005D706F" w:rsidRPr="003D2B2B" w:rsidRDefault="005D706F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服务中心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F" w:rsidRPr="00CD4945" w:rsidRDefault="005D706F" w:rsidP="00C71324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1486">
              <w:rPr>
                <w:rFonts w:ascii="宋体" w:hAnsi="宋体" w:cs="宋体" w:hint="eastAsia"/>
                <w:kern w:val="0"/>
                <w:sz w:val="24"/>
              </w:rPr>
              <w:t>2025年第一批市级农业农村重点项目资金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6F" w:rsidRPr="003D2B2B" w:rsidRDefault="005D706F" w:rsidP="00371486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371486">
              <w:rPr>
                <w:rFonts w:ascii="宋体" w:hAnsi="宋体" w:cs="宋体" w:hint="eastAsia"/>
                <w:kern w:val="0"/>
                <w:sz w:val="24"/>
              </w:rPr>
              <w:t>汾财农</w:t>
            </w:r>
            <w:proofErr w:type="gramEnd"/>
            <w:r w:rsidRPr="00371486">
              <w:rPr>
                <w:rFonts w:ascii="宋体" w:hAnsi="宋体" w:cs="宋体" w:hint="eastAsia"/>
                <w:kern w:val="0"/>
                <w:sz w:val="24"/>
              </w:rPr>
              <w:t>〔2025〕7-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Pr="00371486">
              <w:rPr>
                <w:rFonts w:ascii="宋体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6F" w:rsidRDefault="005D706F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21.5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06F" w:rsidRPr="003D2B2B" w:rsidRDefault="005D706F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kern w:val="0"/>
                <w:sz w:val="24"/>
              </w:rPr>
              <w:t>市级</w:t>
            </w:r>
          </w:p>
        </w:tc>
      </w:tr>
      <w:tr w:rsidR="007515F4" w:rsidRPr="003D2B2B" w:rsidTr="005D706F">
        <w:trPr>
          <w:trHeight w:val="20"/>
          <w:jc w:val="center"/>
        </w:trPr>
        <w:tc>
          <w:tcPr>
            <w:tcW w:w="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F4" w:rsidRPr="0024076B" w:rsidRDefault="007515F4" w:rsidP="00C71324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农业农村局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5F4" w:rsidRPr="00CD4945" w:rsidRDefault="007515F4" w:rsidP="005D706F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71486">
              <w:rPr>
                <w:rFonts w:ascii="宋体" w:hAnsi="宋体" w:cs="宋体" w:hint="eastAsia"/>
                <w:kern w:val="0"/>
                <w:sz w:val="24"/>
              </w:rPr>
              <w:t>2025年第</w:t>
            </w:r>
            <w:r>
              <w:rPr>
                <w:rFonts w:ascii="宋体" w:hAnsi="宋体" w:cs="宋体" w:hint="eastAsia"/>
                <w:kern w:val="0"/>
                <w:sz w:val="24"/>
              </w:rPr>
              <w:t>二</w:t>
            </w:r>
            <w:r w:rsidRPr="00371486">
              <w:rPr>
                <w:rFonts w:ascii="宋体" w:hAnsi="宋体" w:cs="宋体" w:hint="eastAsia"/>
                <w:kern w:val="0"/>
                <w:sz w:val="24"/>
              </w:rPr>
              <w:t>批市级农业农村重点项目资金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5F4" w:rsidRPr="003D2B2B" w:rsidRDefault="007515F4" w:rsidP="007515F4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371486">
              <w:rPr>
                <w:rFonts w:ascii="宋体" w:hAnsi="宋体" w:cs="宋体" w:hint="eastAsia"/>
                <w:kern w:val="0"/>
                <w:sz w:val="24"/>
              </w:rPr>
              <w:t>汾财农</w:t>
            </w:r>
            <w:proofErr w:type="gramEnd"/>
            <w:r w:rsidRPr="00371486">
              <w:rPr>
                <w:rFonts w:ascii="宋体" w:hAnsi="宋体" w:cs="宋体" w:hint="eastAsia"/>
                <w:kern w:val="0"/>
                <w:sz w:val="24"/>
              </w:rPr>
              <w:t>〔2025〕</w:t>
            </w: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  <w:r w:rsidRPr="00371486">
              <w:rPr>
                <w:rFonts w:ascii="宋体" w:hAnsi="宋体" w:cs="宋体" w:hint="eastAsia"/>
                <w:kern w:val="0"/>
                <w:sz w:val="24"/>
              </w:rPr>
              <w:t>-1号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F4" w:rsidRDefault="007515F4" w:rsidP="00C71324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1056.3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F4" w:rsidRPr="003D2B2B" w:rsidRDefault="007515F4" w:rsidP="00C71324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市级</w:t>
            </w:r>
          </w:p>
        </w:tc>
      </w:tr>
      <w:tr w:rsidR="007515F4" w:rsidRPr="003D2B2B" w:rsidTr="005D706F">
        <w:trPr>
          <w:trHeight w:val="20"/>
          <w:jc w:val="center"/>
        </w:trPr>
        <w:tc>
          <w:tcPr>
            <w:tcW w:w="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F4" w:rsidRDefault="007515F4" w:rsidP="00C71324">
            <w:pPr>
              <w:widowControl/>
              <w:spacing w:line="5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现代农业发展</w:t>
            </w:r>
          </w:p>
          <w:p w:rsidR="007515F4" w:rsidRPr="003D2B2B" w:rsidRDefault="007515F4" w:rsidP="00C71324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服务中心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5F4" w:rsidRPr="00CD4945" w:rsidRDefault="007515F4" w:rsidP="005D706F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252C">
              <w:rPr>
                <w:rFonts w:ascii="宋体" w:hAnsi="宋体" w:cs="宋体" w:hint="eastAsia"/>
                <w:kern w:val="0"/>
                <w:sz w:val="24"/>
              </w:rPr>
              <w:t>2024年第</w:t>
            </w:r>
            <w:r>
              <w:rPr>
                <w:rFonts w:ascii="宋体" w:hAnsi="宋体" w:cs="宋体" w:hint="eastAsia"/>
                <w:kern w:val="0"/>
                <w:sz w:val="24"/>
              </w:rPr>
              <w:t>二</w:t>
            </w:r>
            <w:r w:rsidRPr="0069252C">
              <w:rPr>
                <w:rFonts w:ascii="宋体" w:hAnsi="宋体" w:cs="宋体" w:hint="eastAsia"/>
                <w:kern w:val="0"/>
                <w:sz w:val="24"/>
              </w:rPr>
              <w:t>批市级农业农村重点项目资金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5F4" w:rsidRPr="003D2B2B" w:rsidRDefault="007515F4" w:rsidP="007515F4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371486">
              <w:rPr>
                <w:rFonts w:ascii="宋体" w:hAnsi="宋体" w:cs="宋体" w:hint="eastAsia"/>
                <w:kern w:val="0"/>
                <w:sz w:val="24"/>
              </w:rPr>
              <w:t>汾财农</w:t>
            </w:r>
            <w:proofErr w:type="gramEnd"/>
            <w:r w:rsidRPr="00371486">
              <w:rPr>
                <w:rFonts w:ascii="宋体" w:hAnsi="宋体" w:cs="宋体" w:hint="eastAsia"/>
                <w:kern w:val="0"/>
                <w:sz w:val="24"/>
              </w:rPr>
              <w:t>〔2025〕</w:t>
            </w: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  <w:r w:rsidRPr="00371486">
              <w:rPr>
                <w:rFonts w:ascii="宋体" w:hAnsi="宋体" w:cs="宋体" w:hint="eastAsia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Pr="00371486">
              <w:rPr>
                <w:rFonts w:ascii="宋体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F4" w:rsidRDefault="007515F4" w:rsidP="00C71324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5F4" w:rsidRPr="003D2B2B" w:rsidRDefault="007515F4" w:rsidP="00C71324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kern w:val="0"/>
                <w:sz w:val="24"/>
              </w:rPr>
              <w:t>市级</w:t>
            </w:r>
          </w:p>
        </w:tc>
      </w:tr>
      <w:tr w:rsidR="001404EA" w:rsidRPr="003D2B2B" w:rsidTr="005D706F">
        <w:trPr>
          <w:trHeight w:val="20"/>
          <w:jc w:val="center"/>
        </w:trPr>
        <w:tc>
          <w:tcPr>
            <w:tcW w:w="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4EA" w:rsidRDefault="001404EA" w:rsidP="00CA1049">
            <w:pPr>
              <w:widowControl/>
              <w:spacing w:line="5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交通局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EA" w:rsidRPr="007515F4" w:rsidRDefault="001404EA" w:rsidP="001404EA">
            <w:pPr>
              <w:widowControl/>
              <w:spacing w:line="5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404EA">
              <w:rPr>
                <w:rFonts w:ascii="宋体" w:hAnsi="宋体" w:cs="宋体" w:hint="eastAsia"/>
                <w:kern w:val="0"/>
                <w:sz w:val="24"/>
              </w:rPr>
              <w:t>“四好农村路”建设</w:t>
            </w:r>
            <w:r>
              <w:rPr>
                <w:rFonts w:ascii="宋体" w:hAnsi="宋体" w:cs="宋体" w:hint="eastAsia"/>
                <w:kern w:val="0"/>
                <w:sz w:val="24"/>
              </w:rPr>
              <w:t>和</w:t>
            </w:r>
            <w:r w:rsidRPr="001404EA">
              <w:rPr>
                <w:rFonts w:ascii="宋体" w:hAnsi="宋体" w:cs="宋体" w:hint="eastAsia"/>
                <w:kern w:val="0"/>
                <w:sz w:val="24"/>
              </w:rPr>
              <w:t>农村公路日常养护市级补助资金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EA" w:rsidRPr="003D2B2B" w:rsidRDefault="001404EA" w:rsidP="001404EA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汾财建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一</w:t>
            </w:r>
            <w:r w:rsidRPr="00371486">
              <w:rPr>
                <w:rFonts w:ascii="宋体" w:hAnsi="宋体" w:cs="宋体" w:hint="eastAsia"/>
                <w:kern w:val="0"/>
                <w:sz w:val="24"/>
              </w:rPr>
              <w:t>〔2025〕</w:t>
            </w: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  <w:r w:rsidRPr="00371486">
              <w:rPr>
                <w:rFonts w:ascii="宋体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4EA" w:rsidRDefault="001404EA" w:rsidP="00CA1049">
            <w:pPr>
              <w:widowControl/>
              <w:spacing w:line="5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4EA" w:rsidRPr="003D2B2B" w:rsidRDefault="001404EA" w:rsidP="00C71324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kern w:val="0"/>
                <w:sz w:val="24"/>
              </w:rPr>
              <w:t>市级</w:t>
            </w:r>
          </w:p>
        </w:tc>
      </w:tr>
      <w:tr w:rsidR="001404EA" w:rsidRPr="003D2B2B" w:rsidTr="005D706F">
        <w:trPr>
          <w:trHeight w:val="20"/>
          <w:jc w:val="center"/>
        </w:trPr>
        <w:tc>
          <w:tcPr>
            <w:tcW w:w="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4EA" w:rsidRPr="003D2B2B" w:rsidRDefault="001404EA" w:rsidP="00CA1049">
            <w:pPr>
              <w:widowControl/>
              <w:spacing w:line="5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水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务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局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EA" w:rsidRPr="0069252C" w:rsidRDefault="001404EA" w:rsidP="005D706F">
            <w:pPr>
              <w:widowControl/>
              <w:spacing w:line="5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7515F4">
              <w:rPr>
                <w:rFonts w:ascii="宋体" w:hAnsi="宋体" w:cs="宋体" w:hint="eastAsia"/>
                <w:kern w:val="0"/>
                <w:sz w:val="24"/>
              </w:rPr>
              <w:t>2025</w:t>
            </w:r>
            <w:r w:rsidR="005D706F">
              <w:rPr>
                <w:rFonts w:ascii="宋体" w:hAnsi="宋体" w:cs="宋体" w:hint="eastAsia"/>
                <w:kern w:val="0"/>
                <w:sz w:val="24"/>
              </w:rPr>
              <w:t>年农村供水</w:t>
            </w:r>
            <w:r w:rsidRPr="007515F4">
              <w:rPr>
                <w:rFonts w:ascii="宋体" w:hAnsi="宋体" w:cs="宋体" w:hint="eastAsia"/>
                <w:kern w:val="0"/>
                <w:sz w:val="24"/>
              </w:rPr>
              <w:t>维修养护市级补助资金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EA" w:rsidRPr="003D2B2B" w:rsidRDefault="001404EA" w:rsidP="007515F4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371486">
              <w:rPr>
                <w:rFonts w:ascii="宋体" w:hAnsi="宋体" w:cs="宋体" w:hint="eastAsia"/>
                <w:kern w:val="0"/>
                <w:sz w:val="24"/>
              </w:rPr>
              <w:t>汾财农</w:t>
            </w:r>
            <w:proofErr w:type="gramEnd"/>
            <w:r w:rsidRPr="00371486">
              <w:rPr>
                <w:rFonts w:ascii="宋体" w:hAnsi="宋体" w:cs="宋体" w:hint="eastAsia"/>
                <w:kern w:val="0"/>
                <w:sz w:val="24"/>
              </w:rPr>
              <w:t>〔2025〕</w:t>
            </w: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Pr="00371486">
              <w:rPr>
                <w:rFonts w:ascii="宋体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4EA" w:rsidRDefault="001404EA" w:rsidP="00CA1049">
            <w:pPr>
              <w:widowControl/>
              <w:spacing w:line="5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4EA" w:rsidRPr="003D2B2B" w:rsidRDefault="001404EA" w:rsidP="00C71324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kern w:val="0"/>
                <w:sz w:val="24"/>
              </w:rPr>
              <w:t>市级</w:t>
            </w:r>
          </w:p>
        </w:tc>
      </w:tr>
      <w:tr w:rsidR="005D706F" w:rsidRPr="003D2B2B" w:rsidTr="005D706F">
        <w:trPr>
          <w:trHeight w:val="851"/>
          <w:jc w:val="center"/>
        </w:trPr>
        <w:tc>
          <w:tcPr>
            <w:tcW w:w="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4EA" w:rsidRPr="003D2B2B" w:rsidRDefault="001404EA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水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务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局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4EA" w:rsidRDefault="001404EA" w:rsidP="007515F4">
            <w:pPr>
              <w:widowControl/>
              <w:spacing w:line="5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7515F4">
              <w:rPr>
                <w:rFonts w:ascii="宋体" w:hAnsi="宋体" w:cs="宋体" w:hint="eastAsia"/>
                <w:kern w:val="0"/>
                <w:sz w:val="24"/>
              </w:rPr>
              <w:t>2025年农村供水规模及管网建设</w:t>
            </w:r>
          </w:p>
          <w:p w:rsidR="001404EA" w:rsidRPr="003D2B2B" w:rsidRDefault="001404EA" w:rsidP="007515F4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515F4">
              <w:rPr>
                <w:rFonts w:ascii="宋体" w:hAnsi="宋体" w:cs="宋体" w:hint="eastAsia"/>
                <w:kern w:val="0"/>
                <w:sz w:val="24"/>
              </w:rPr>
              <w:t>市级补助资金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4EA" w:rsidRPr="003D2B2B" w:rsidRDefault="001404EA" w:rsidP="007515F4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371486">
              <w:rPr>
                <w:rFonts w:ascii="宋体" w:hAnsi="宋体" w:cs="宋体" w:hint="eastAsia"/>
                <w:kern w:val="0"/>
                <w:sz w:val="24"/>
              </w:rPr>
              <w:t>汾财农</w:t>
            </w:r>
            <w:proofErr w:type="gramEnd"/>
            <w:r w:rsidRPr="00371486">
              <w:rPr>
                <w:rFonts w:ascii="宋体" w:hAnsi="宋体" w:cs="宋体" w:hint="eastAsia"/>
                <w:kern w:val="0"/>
                <w:sz w:val="24"/>
              </w:rPr>
              <w:t>〔2025〕</w:t>
            </w: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  <w:r w:rsidRPr="00371486">
              <w:rPr>
                <w:rFonts w:ascii="宋体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4EA" w:rsidRPr="003D2B2B" w:rsidRDefault="001404EA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4EA" w:rsidRPr="003D2B2B" w:rsidRDefault="001404EA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D2B2B">
              <w:rPr>
                <w:rFonts w:ascii="宋体" w:hAnsi="宋体" w:cs="宋体" w:hint="eastAsia"/>
                <w:kern w:val="0"/>
                <w:sz w:val="24"/>
              </w:rPr>
              <w:t>市级</w:t>
            </w:r>
          </w:p>
        </w:tc>
      </w:tr>
      <w:tr w:rsidR="001404EA" w:rsidRPr="003D2B2B" w:rsidTr="007515F4">
        <w:trPr>
          <w:trHeight w:val="20"/>
          <w:jc w:val="center"/>
        </w:trPr>
        <w:tc>
          <w:tcPr>
            <w:tcW w:w="41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4EA" w:rsidRPr="001404EA" w:rsidRDefault="001404EA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404EA">
              <w:rPr>
                <w:rFonts w:ascii="宋体" w:hAnsi="宋体" w:cs="宋体" w:hint="eastAsia"/>
                <w:b/>
                <w:kern w:val="0"/>
                <w:sz w:val="24"/>
              </w:rPr>
              <w:t>总计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4EA" w:rsidRPr="001404EA" w:rsidRDefault="001404EA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1404EA">
              <w:rPr>
                <w:rFonts w:ascii="宋体" w:hAnsi="宋体" w:cs="宋体"/>
                <w:b/>
                <w:kern w:val="0"/>
                <w:sz w:val="24"/>
              </w:rPr>
              <w:t>3840.21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4EA" w:rsidRPr="001404EA" w:rsidRDefault="001404EA" w:rsidP="00CA1049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</w:tbl>
    <w:p w:rsidR="00640449" w:rsidRPr="007515F4" w:rsidRDefault="00931D6E" w:rsidP="00CA1049">
      <w:pPr>
        <w:adjustRightInd w:val="0"/>
        <w:snapToGrid w:val="0"/>
        <w:spacing w:line="540" w:lineRule="exact"/>
        <w:ind w:left="640" w:hangingChars="200" w:hanging="640"/>
        <w:rPr>
          <w:rFonts w:ascii="黑体" w:eastAsia="黑体" w:hAnsi="黑体" w:cs="仿宋_GB2312"/>
          <w:sz w:val="32"/>
          <w:szCs w:val="32"/>
        </w:rPr>
      </w:pPr>
      <w:r w:rsidRPr="007515F4">
        <w:rPr>
          <w:rFonts w:ascii="黑体" w:eastAsia="黑体" w:hAnsi="黑体" w:cs="仿宋_GB2312" w:hint="eastAsia"/>
          <w:sz w:val="32"/>
          <w:szCs w:val="32"/>
        </w:rPr>
        <w:t>二、资金政策办法</w:t>
      </w:r>
    </w:p>
    <w:p w:rsidR="00640449" w:rsidRDefault="00931D6E" w:rsidP="00CA1049">
      <w:pPr>
        <w:adjustRightInd w:val="0"/>
        <w:snapToGrid w:val="0"/>
        <w:spacing w:line="54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 w:rsidR="007515F4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cs="仿宋_GB2312" w:hint="eastAsia"/>
          <w:sz w:val="32"/>
          <w:szCs w:val="32"/>
        </w:rPr>
        <w:t>要继续开展财政资金支持巩固脱贫成果为目标，</w:t>
      </w:r>
      <w:r w:rsidR="007515F4">
        <w:rPr>
          <w:rFonts w:ascii="仿宋" w:eastAsia="仿宋" w:hAnsi="仿宋" w:cs="仿宋_GB2312" w:hint="eastAsia"/>
          <w:sz w:val="32"/>
          <w:szCs w:val="32"/>
        </w:rPr>
        <w:t>不断完善</w:t>
      </w:r>
      <w:r>
        <w:rPr>
          <w:rFonts w:ascii="仿宋" w:eastAsia="仿宋" w:hAnsi="仿宋" w:cs="仿宋_GB2312" w:hint="eastAsia"/>
          <w:sz w:val="32"/>
          <w:szCs w:val="32"/>
        </w:rPr>
        <w:t>脱贫攻坚与乡村振兴有效衔接的财政支持模式，充分发挥财政资金在巩固脱贫攻坚</w:t>
      </w:r>
      <w:r w:rsidR="0003020C">
        <w:rPr>
          <w:rFonts w:ascii="仿宋" w:eastAsia="仿宋" w:hAnsi="仿宋" w:cs="仿宋_GB2312" w:hint="eastAsia"/>
          <w:sz w:val="32"/>
          <w:szCs w:val="32"/>
        </w:rPr>
        <w:t>成果与乡村振兴有效衔接</w:t>
      </w:r>
      <w:r>
        <w:rPr>
          <w:rFonts w:ascii="仿宋" w:eastAsia="仿宋" w:hAnsi="仿宋" w:cs="仿宋_GB2312" w:hint="eastAsia"/>
          <w:sz w:val="32"/>
          <w:szCs w:val="32"/>
        </w:rPr>
        <w:t>中的重要作用。资金主要用于:农业生产发展、</w:t>
      </w:r>
      <w:r w:rsidR="007515F4">
        <w:rPr>
          <w:rFonts w:ascii="仿宋" w:eastAsia="仿宋" w:hAnsi="仿宋" w:cs="仿宋_GB2312" w:hint="eastAsia"/>
          <w:sz w:val="32"/>
          <w:szCs w:val="32"/>
        </w:rPr>
        <w:t>乡村建设、</w:t>
      </w:r>
      <w:r w:rsidR="002A4601">
        <w:rPr>
          <w:rFonts w:ascii="仿宋" w:eastAsia="仿宋" w:hAnsi="仿宋" w:cs="仿宋_GB2312" w:hint="eastAsia"/>
          <w:sz w:val="32"/>
          <w:szCs w:val="32"/>
        </w:rPr>
        <w:t>就业补贴、巩固</w:t>
      </w:r>
      <w:proofErr w:type="gramStart"/>
      <w:r w:rsidR="002A4601">
        <w:rPr>
          <w:rFonts w:ascii="仿宋" w:eastAsia="仿宋" w:hAnsi="仿宋" w:cs="仿宋_GB2312" w:hint="eastAsia"/>
          <w:sz w:val="32"/>
          <w:szCs w:val="32"/>
        </w:rPr>
        <w:t>三保障</w:t>
      </w:r>
      <w:proofErr w:type="gramEnd"/>
      <w:r w:rsidR="002A4601">
        <w:rPr>
          <w:rFonts w:ascii="仿宋" w:eastAsia="仿宋" w:hAnsi="仿宋" w:cs="仿宋_GB2312" w:hint="eastAsia"/>
          <w:sz w:val="32"/>
          <w:szCs w:val="32"/>
        </w:rPr>
        <w:t>成果等支出。</w:t>
      </w:r>
      <w:r>
        <w:rPr>
          <w:rFonts w:ascii="仿宋" w:eastAsia="仿宋" w:hAnsi="仿宋" w:cs="仿宋_GB2312" w:hint="eastAsia"/>
          <w:sz w:val="32"/>
          <w:szCs w:val="32"/>
        </w:rPr>
        <w:t>同时强化资金监管，提高使用效益</w:t>
      </w:r>
      <w:r>
        <w:rPr>
          <w:rFonts w:ascii="仿宋" w:eastAsia="仿宋" w:hAnsi="仿宋" w:hint="eastAsia"/>
          <w:sz w:val="32"/>
          <w:szCs w:val="32"/>
        </w:rPr>
        <w:t>。</w:t>
      </w:r>
      <w:bookmarkStart w:id="0" w:name="_GoBack"/>
      <w:bookmarkEnd w:id="0"/>
    </w:p>
    <w:p w:rsidR="00640449" w:rsidRDefault="00931D6E" w:rsidP="00CA1049">
      <w:pPr>
        <w:adjustRightInd w:val="0"/>
        <w:snapToGrid w:val="0"/>
        <w:spacing w:line="540" w:lineRule="exact"/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特此公示。</w:t>
      </w:r>
    </w:p>
    <w:p w:rsidR="00640449" w:rsidRDefault="00931D6E" w:rsidP="00CA1049">
      <w:pPr>
        <w:adjustRightInd w:val="0"/>
        <w:snapToGrid w:val="0"/>
        <w:spacing w:line="540" w:lineRule="exact"/>
        <w:ind w:leftChars="304" w:left="638" w:firstLineChars="1600" w:firstLine="51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汾阳市财政局</w:t>
      </w:r>
    </w:p>
    <w:p w:rsidR="00640449" w:rsidRDefault="00931D6E" w:rsidP="00CA1049">
      <w:pPr>
        <w:adjustRightInd w:val="0"/>
        <w:snapToGrid w:val="0"/>
        <w:spacing w:line="540" w:lineRule="exact"/>
        <w:ind w:left="640" w:hangingChars="200" w:hanging="640"/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202</w:t>
      </w:r>
      <w:r w:rsidR="002A4601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03020C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2A4601"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640449" w:rsidSect="0069252C">
      <w:pgSz w:w="11906" w:h="16838"/>
      <w:pgMar w:top="964" w:right="1797" w:bottom="1440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E4DA4F"/>
    <w:multiLevelType w:val="singleLevel"/>
    <w:tmpl w:val="ADE4DA4F"/>
    <w:lvl w:ilvl="0">
      <w:start w:val="6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515E68"/>
    <w:rsid w:val="00023528"/>
    <w:rsid w:val="0003020C"/>
    <w:rsid w:val="000D172D"/>
    <w:rsid w:val="001404EA"/>
    <w:rsid w:val="0024076B"/>
    <w:rsid w:val="002A4601"/>
    <w:rsid w:val="00327999"/>
    <w:rsid w:val="00371486"/>
    <w:rsid w:val="003D2B2B"/>
    <w:rsid w:val="00460A50"/>
    <w:rsid w:val="005D706F"/>
    <w:rsid w:val="00640449"/>
    <w:rsid w:val="00640A6C"/>
    <w:rsid w:val="0069252C"/>
    <w:rsid w:val="007515F4"/>
    <w:rsid w:val="00931D6E"/>
    <w:rsid w:val="009D1622"/>
    <w:rsid w:val="009F0CCF"/>
    <w:rsid w:val="00A65BB3"/>
    <w:rsid w:val="00A81F19"/>
    <w:rsid w:val="00B75CAB"/>
    <w:rsid w:val="00B779F2"/>
    <w:rsid w:val="00B9168F"/>
    <w:rsid w:val="00CA1049"/>
    <w:rsid w:val="00CD4945"/>
    <w:rsid w:val="00D62BF6"/>
    <w:rsid w:val="018E61E9"/>
    <w:rsid w:val="0C20428A"/>
    <w:rsid w:val="0C354563"/>
    <w:rsid w:val="12257DC7"/>
    <w:rsid w:val="150E4BEA"/>
    <w:rsid w:val="1D031569"/>
    <w:rsid w:val="1D9536A5"/>
    <w:rsid w:val="1DFF01AD"/>
    <w:rsid w:val="23230BA5"/>
    <w:rsid w:val="236E0ACC"/>
    <w:rsid w:val="25045AF0"/>
    <w:rsid w:val="2C624C74"/>
    <w:rsid w:val="2D914C07"/>
    <w:rsid w:val="2E9D412E"/>
    <w:rsid w:val="368D178E"/>
    <w:rsid w:val="40515E68"/>
    <w:rsid w:val="428C119C"/>
    <w:rsid w:val="49E61798"/>
    <w:rsid w:val="51081E04"/>
    <w:rsid w:val="54157066"/>
    <w:rsid w:val="54FA3B0F"/>
    <w:rsid w:val="567B32EC"/>
    <w:rsid w:val="595D6E51"/>
    <w:rsid w:val="599E6B68"/>
    <w:rsid w:val="5E3247FC"/>
    <w:rsid w:val="67824EF7"/>
    <w:rsid w:val="69D43555"/>
    <w:rsid w:val="746975F3"/>
    <w:rsid w:val="7889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eastAsia="宋体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eastAsia="宋体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qFormat/>
    <w:pPr>
      <w:ind w:firstLineChars="200" w:firstLine="420"/>
    </w:pPr>
  </w:style>
  <w:style w:type="table" w:styleId="a6">
    <w:name w:val="Table Grid"/>
    <w:basedOn w:val="a1"/>
    <w:rsid w:val="009F0C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eastAsia="宋体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eastAsia="宋体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qFormat/>
    <w:pPr>
      <w:ind w:firstLineChars="200" w:firstLine="420"/>
    </w:pPr>
  </w:style>
  <w:style w:type="table" w:styleId="a6">
    <w:name w:val="Table Grid"/>
    <w:basedOn w:val="a1"/>
    <w:rsid w:val="009F0C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200</Words>
  <Characters>1142</Characters>
  <Application>Microsoft Office Word</Application>
  <DocSecurity>0</DocSecurity>
  <Lines>9</Lines>
  <Paragraphs>2</Paragraphs>
  <ScaleCrop>false</ScaleCrop>
  <Company>微软中国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19</cp:revision>
  <cp:lastPrinted>2022-05-17T09:48:00Z</cp:lastPrinted>
  <dcterms:created xsi:type="dcterms:W3CDTF">2019-09-23T00:58:00Z</dcterms:created>
  <dcterms:modified xsi:type="dcterms:W3CDTF">2025-04-01T08:30:00Z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E903BC1529B940B48ECF9C5359916F6D</vt:lpwstr>
  </property>
</Properties>
</file>