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tbl>
      <w:tblPr>
        <w:tblStyle w:val="5"/>
        <w:tblW w:w="91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1212"/>
        <w:gridCol w:w="489"/>
        <w:gridCol w:w="57"/>
        <w:gridCol w:w="226"/>
        <w:gridCol w:w="284"/>
        <w:gridCol w:w="57"/>
        <w:gridCol w:w="368"/>
        <w:gridCol w:w="142"/>
        <w:gridCol w:w="57"/>
        <w:gridCol w:w="652"/>
        <w:gridCol w:w="708"/>
        <w:gridCol w:w="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454" w:hRule="exact"/>
          <w:jc w:val="center"/>
        </w:trPr>
        <w:tc>
          <w:tcPr>
            <w:tcW w:w="908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58" w:hRule="atLeast"/>
          <w:jc w:val="center"/>
        </w:trPr>
        <w:tc>
          <w:tcPr>
            <w:tcW w:w="908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离退休、军转干、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新中国成立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前老工人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生活困难补助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汾阳市人力资源和社会保障局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汾阳市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社会保险中心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115万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115万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103.77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115万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115万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103.77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44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离退休、军转干、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新中国成立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前老工人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工资达到规定水平。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离退休、军转干、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新中国成立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前老工人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工资达到规定水平。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资金配套方式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一次性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40"/>
              </w:tabs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离退休、军转干、新中国成立前老工人养老水平达标率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离退休、军转干、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新中国成立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前老工人生活困难补助资金到位情况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离退休、军转干、新中国成立前老工人生活困难补助资金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115万元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以上三种人员死亡导致执行率降低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离退休、军转干、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新中国成立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前老工人的退休工资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达到国家规定的标准水平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离退休、军转干、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新中国成立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前老工人切身利益得到有效保障　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逐步提高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离退休、军转干、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新中国成立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前老工人满意度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3" w:type="default"/>
          <w:pgSz w:w="11906" w:h="16838"/>
          <w:pgMar w:top="1058" w:right="1474" w:bottom="918" w:left="1587" w:header="737" w:footer="851" w:gutter="0"/>
          <w:pgNumType w:fmt="numberInDash"/>
          <w:cols w:space="720" w:num="1"/>
          <w:docGrid w:type="lines" w:linePitch="408" w:charSpace="0"/>
        </w:sectPr>
      </w:pPr>
    </w:p>
    <w:p/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57" w:yAlign="center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- 14 -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OTc3MGU5YTM3ODY3ZTc3YTlkM2UyYTQzNDViMWUifQ=="/>
  </w:docVars>
  <w:rsids>
    <w:rsidRoot w:val="207D2A81"/>
    <w:rsid w:val="04956C5A"/>
    <w:rsid w:val="060326D6"/>
    <w:rsid w:val="0DB2718D"/>
    <w:rsid w:val="11D457CF"/>
    <w:rsid w:val="134D7A53"/>
    <w:rsid w:val="152004A7"/>
    <w:rsid w:val="1952277D"/>
    <w:rsid w:val="2071587A"/>
    <w:rsid w:val="207D2A81"/>
    <w:rsid w:val="217A2FCB"/>
    <w:rsid w:val="229A6825"/>
    <w:rsid w:val="2BFD100C"/>
    <w:rsid w:val="46E71D64"/>
    <w:rsid w:val="54462CA2"/>
    <w:rsid w:val="587D49B7"/>
    <w:rsid w:val="5FF337F0"/>
    <w:rsid w:val="5FFC08B7"/>
    <w:rsid w:val="60C936B6"/>
    <w:rsid w:val="66D059B1"/>
    <w:rsid w:val="67E4324C"/>
    <w:rsid w:val="6C49344F"/>
    <w:rsid w:val="76427D0B"/>
    <w:rsid w:val="7E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609</Characters>
  <Lines>0</Lines>
  <Paragraphs>0</Paragraphs>
  <TotalTime>5</TotalTime>
  <ScaleCrop>false</ScaleCrop>
  <LinksUpToDate>false</LinksUpToDate>
  <CharactersWithSpaces>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2022-07-18T01:02:00Z</dcterms:created>
  <dc:creator>刘一明</dc:creator>
  <cp:lastModifiedBy></cp:lastModifiedBy>
  <cp:lastPrinted>2022-11-14T08:17:00Z</cp:lastPrinted>
  <dcterms:modified xsi:type="dcterms:W3CDTF">2023-03-20T00:45:21Z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107AC8B09C52451980661EF016CFB04B</vt:lpwstr>
  </property>
</Properties>
</file>