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汾阳市文化局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val="en-US" w:eastAsia="zh-CN"/>
        </w:rPr>
        <w:t>关于办事服务事项无需表格的</w:t>
      </w:r>
      <w:r>
        <w:rPr>
          <w:rFonts w:hint="eastAsia"/>
          <w:sz w:val="44"/>
          <w:szCs w:val="44"/>
        </w:rPr>
        <w:t>情况说明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市场经营单位（互联网上网服务营业场所、娱乐场所、营业性演出团体）的审批从2016年开始，实行“全国文化市场监管与服务平台”网上办理，所有申请人或单位需在平台上注册登记，网上提交备案登记资料，无需线下纸质备案登记表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文化市场经营单位（出版物发行单位变更名称、业务范围、地址或者兼并、合并、分立、审批）的审批已经取消，现在已经工商前置审批，基本信息随工商执照的信息作变更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3A"/>
    <w:rsid w:val="000443F3"/>
    <w:rsid w:val="001F382B"/>
    <w:rsid w:val="0020167E"/>
    <w:rsid w:val="00217F24"/>
    <w:rsid w:val="00220726"/>
    <w:rsid w:val="0024237A"/>
    <w:rsid w:val="002C4B32"/>
    <w:rsid w:val="002D11AC"/>
    <w:rsid w:val="003615F8"/>
    <w:rsid w:val="003A2EAC"/>
    <w:rsid w:val="005F048C"/>
    <w:rsid w:val="0062203A"/>
    <w:rsid w:val="006F30F8"/>
    <w:rsid w:val="00970438"/>
    <w:rsid w:val="009E4F07"/>
    <w:rsid w:val="00DA1AD7"/>
    <w:rsid w:val="00E0095D"/>
    <w:rsid w:val="00EB5BE0"/>
    <w:rsid w:val="00F8245D"/>
    <w:rsid w:val="1C4C2E0D"/>
    <w:rsid w:val="22355E5E"/>
    <w:rsid w:val="294B16BE"/>
    <w:rsid w:val="361263CA"/>
    <w:rsid w:val="382D4212"/>
    <w:rsid w:val="5CDD320B"/>
    <w:rsid w:val="72EE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30</Words>
  <Characters>173</Characters>
  <Lines>1</Lines>
  <Paragraphs>1</Paragraphs>
  <ScaleCrop>false</ScaleCrop>
  <LinksUpToDate>false</LinksUpToDate>
  <CharactersWithSpaces>202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2018-04-19T08:22:00Z</dcterms:created>
  <dc:creator>微软用户</dc:creator>
  <cp:lastModifiedBy>网络信息</cp:lastModifiedBy>
  <dcterms:modified xsi:type="dcterms:W3CDTF">2018-04-20T09:34:46Z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