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方正仿宋简体" w:hAnsi="宋体" w:eastAsia="方正仿宋简体"/>
          <w:b/>
          <w:sz w:val="48"/>
          <w:szCs w:val="48"/>
        </w:rPr>
      </w:pPr>
      <w:bookmarkStart w:id="0" w:name="_Toc488303437"/>
      <w:r>
        <w:rPr>
          <w:rFonts w:hint="eastAsia" w:ascii="方正仿宋简体" w:hAnsi="宋体" w:eastAsia="方正仿宋简体"/>
          <w:b/>
          <w:bCs/>
          <w:sz w:val="48"/>
          <w:szCs w:val="48"/>
        </w:rPr>
        <w:t>农药经营许可证变更申请表</w:t>
      </w:r>
      <w:bookmarkEnd w:id="0"/>
    </w:p>
    <w:p>
      <w:pPr>
        <w:snapToGrid w:val="0"/>
        <w:spacing w:before="312" w:beforeLines="100"/>
        <w:ind w:left="210" w:leftChars="100"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（适用于改变经营者名称、法定代表人或负责人、住所，调整分支机构，或者减少经营范围等变更）</w:t>
      </w: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农药经营者名称：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×××农资经销部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（公章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） 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农药经营许可证号：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2"/>
          <w:szCs w:val="32"/>
          <w:u w:val="single"/>
          <w:lang w:eastAsia="zh-CN"/>
        </w:rPr>
        <w:t>与农药经营许可证一致</w:t>
      </w:r>
      <w:r>
        <w:rPr>
          <w:rFonts w:hint="eastAsia" w:ascii="方正仿宋简体" w:hAnsi="宋体" w:eastAsia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农药经营许可证有效期：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2"/>
          <w:szCs w:val="32"/>
          <w:u w:val="single"/>
          <w:lang w:eastAsia="zh-CN"/>
        </w:rPr>
        <w:t>与农药经营许可证一致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系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人：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eastAsia="zh-CN"/>
        </w:rPr>
        <w:t>张三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联系电话：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eastAsia="zh-CN"/>
        </w:rPr>
        <w:t>手机号码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申请日期：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2018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7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月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20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日</w:t>
      </w: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32"/>
          <w:szCs w:val="32"/>
        </w:rPr>
      </w:pPr>
    </w:p>
    <w:p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>
      <w:pPr>
        <w:ind w:right="136"/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宋体" w:eastAsia="方正仿宋简体"/>
          <w:color w:val="FF0000"/>
          <w:sz w:val="30"/>
        </w:rPr>
        <w:br w:type="page"/>
      </w:r>
      <w:r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  <w:t>一、申请人基本情况</w:t>
      </w:r>
    </w:p>
    <w:tbl>
      <w:tblPr>
        <w:tblStyle w:val="3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15"/>
        <w:gridCol w:w="184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经营者名称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36"/>
                <w:szCs w:val="36"/>
                <w:u w:val="single"/>
                <w:lang w:val="en-US" w:eastAsia="zh-CN"/>
              </w:rPr>
              <w:t>×××农资经销部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手  机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与原</w:t>
            </w:r>
            <w:r>
              <w:rPr>
                <w:rFonts w:hint="eastAsia" w:ascii="方正仿宋简体" w:hAnsi="宋体" w:eastAsia="方正仿宋简体"/>
                <w:sz w:val="32"/>
                <w:szCs w:val="32"/>
                <w:u w:val="none"/>
                <w:lang w:eastAsia="zh-CN"/>
              </w:rPr>
              <w:t>农药经营许可证一致</w:t>
            </w:r>
            <w:r>
              <w:rPr>
                <w:rFonts w:ascii="方正仿宋简体" w:hAnsi="宋体" w:eastAsia="方正仿宋简体"/>
                <w:sz w:val="36"/>
                <w:szCs w:val="36"/>
                <w:u w:val="none"/>
              </w:rPr>
              <w:t xml:space="preserve">  </w:t>
            </w:r>
          </w:p>
        </w:tc>
      </w:tr>
    </w:tbl>
    <w:p>
      <w:pPr>
        <w:snapToGrid w:val="0"/>
        <w:ind w:firstLine="562" w:firstLineChars="20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二、变更许可事项</w:t>
      </w:r>
    </w:p>
    <w:tbl>
      <w:tblPr>
        <w:tblStyle w:val="3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变更前事项名称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变更后事项名称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jc w:val="both"/>
              <w:rPr>
                <w:rFonts w:hint="eastAsia" w:ascii="方正仿宋简体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eastAsia="zh-CN"/>
              </w:rPr>
              <w:t>未设立分支机构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  <w:lang w:eastAsia="zh-CN"/>
              </w:rPr>
              <w:t>增设分支机构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  <w:lang w:eastAsia="zh-CN"/>
              </w:rPr>
              <w:t>新增分支机构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jc w:val="left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三、所提交的相关证明等材料清单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zh-CN" w:bidi="hi-IN"/>
              </w:rPr>
              <w:t>农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药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zh-CN" w:bidi="hi-IN"/>
              </w:rPr>
              <w:t>经营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许可证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zh-CN" w:bidi="hi-IN"/>
              </w:rPr>
              <w:t>复印件（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加盖公章）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四、分支机构变更情况（仅对需要变更分支机构的）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60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仓储场所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变更类型（增加或减少）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eastAsia="zh-CN"/>
              </w:rPr>
              <w:t>与分支机构的营业执照一致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分支机构的仓库具体地址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  <w:lang w:eastAsia="zh-CN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eastAsia="zh-CN"/>
              </w:rPr>
              <w:t>与分支机构的营业执照一致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分支机构的仓库具体地址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  <w:lang w:eastAsia="zh-CN"/>
              </w:rPr>
              <w:t>增加</w:t>
            </w:r>
          </w:p>
        </w:tc>
      </w:tr>
    </w:tbl>
    <w:p>
      <w:pPr>
        <w:snapToGrid w:val="0"/>
        <w:ind w:firstLine="562" w:firstLineChars="200"/>
        <w:jc w:val="left"/>
        <w:rPr>
          <w:rFonts w:hint="eastAsia" w:ascii="方正仿宋简体" w:eastAsia="方正仿宋简体"/>
          <w:b/>
          <w:bCs/>
          <w:kern w:val="0"/>
          <w:sz w:val="28"/>
          <w:szCs w:val="28"/>
        </w:rPr>
      </w:pPr>
    </w:p>
    <w:p>
      <w:pPr>
        <w:snapToGrid w:val="0"/>
        <w:jc w:val="left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五、分支机构材料清单</w:t>
      </w:r>
      <w:r>
        <w:rPr>
          <w:rFonts w:hint="eastAsia" w:ascii="方正仿宋简体" w:eastAsia="方正仿宋简体"/>
          <w:b/>
          <w:sz w:val="32"/>
          <w:szCs w:val="32"/>
        </w:rPr>
        <w:t>（仅对增加分支机构的）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1.营业执照复印件（加盖公章）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2.申请资料真实性、合法性声明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3.法定代表人（负责人）身份证明复印件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4.经营人员的学历或者培训证明复印件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5.营业场所和仓储场所地址、面积、平面图等说明材料及照片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6.计算机管理系统、可追溯电子信息码扫描设备、安全防护、仓储设施等清单及照片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7.房产证或租赁证明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8.有关管理制度目录及文本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9.农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药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经营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许可证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10.其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eastAsia="zh-CN"/>
              </w:rPr>
              <w:t>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方正仿宋简体" w:eastAsia="方正仿宋简体"/>
          <w:b/>
          <w:sz w:val="28"/>
        </w:rPr>
      </w:pPr>
    </w:p>
    <w:p/>
    <w:p/>
    <w:p/>
    <w:p/>
    <w:p/>
    <w:p/>
    <w:p/>
    <w:p/>
    <w:p/>
    <w:p/>
    <w:p/>
    <w:p/>
    <w:p>
      <w:pPr>
        <w:pStyle w:val="4"/>
        <w:ind w:firstLine="0" w:firstLineChars="0"/>
        <w:rPr>
          <w:rFonts w:ascii="方正仿宋简体" w:hAnsi="宋体" w:eastAsia="方正仿宋简体"/>
          <w:b/>
          <w:bCs/>
          <w:sz w:val="48"/>
          <w:szCs w:val="48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hint="eastAsia"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方正仿宋简体" w:hAnsi="宋体" w:eastAsia="方正仿宋简体"/>
          <w:b/>
          <w:sz w:val="48"/>
          <w:szCs w:val="48"/>
        </w:rPr>
      </w:pPr>
      <w:bookmarkStart w:id="1" w:name="_Toc488303438"/>
      <w:r>
        <w:rPr>
          <w:rFonts w:hint="eastAsia" w:ascii="方正仿宋简体" w:hAnsi="宋体" w:eastAsia="方正仿宋简体"/>
          <w:b/>
          <w:bCs/>
          <w:sz w:val="48"/>
          <w:szCs w:val="48"/>
        </w:rPr>
        <w:t>农药经营许可证延续</w:t>
      </w:r>
      <w:bookmarkEnd w:id="1"/>
      <w:r>
        <w:rPr>
          <w:rFonts w:hint="eastAsia" w:ascii="方正仿宋简体" w:hAnsi="宋体" w:eastAsia="方正仿宋简体"/>
          <w:b/>
          <w:bCs/>
          <w:sz w:val="48"/>
          <w:szCs w:val="48"/>
        </w:rPr>
        <w:t>申请表</w:t>
      </w:r>
    </w:p>
    <w:p>
      <w:pPr>
        <w:snapToGrid w:val="0"/>
        <w:jc w:val="center"/>
        <w:rPr>
          <w:rFonts w:ascii="宋体" w:hAnsi="宋体"/>
          <w:strike/>
          <w:sz w:val="32"/>
          <w:szCs w:val="32"/>
        </w:rPr>
      </w:pPr>
    </w:p>
    <w:p>
      <w:pPr>
        <w:snapToGrid w:val="0"/>
        <w:ind w:firstLine="1044" w:firstLineChars="200"/>
        <w:jc w:val="center"/>
        <w:rPr>
          <w:rFonts w:hint="eastAsia" w:ascii="方正仿宋简体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农药经营者名称：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×××农资经销部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（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公章） 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农药经营许可证号：</w:t>
      </w:r>
      <w:r>
        <w:rPr>
          <w:rFonts w:hint="eastAsia" w:ascii="方正仿宋简体" w:hAnsi="宋体" w:eastAsia="方正仿宋简体"/>
          <w:sz w:val="32"/>
          <w:szCs w:val="32"/>
          <w:u w:val="single"/>
          <w:lang w:eastAsia="zh-CN"/>
        </w:rPr>
        <w:t>与原农药经营许可证一致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农药经营许可证有效期：</w:t>
      </w:r>
      <w:r>
        <w:rPr>
          <w:rFonts w:hint="eastAsia" w:ascii="方正仿宋简体" w:hAnsi="宋体" w:eastAsia="方正仿宋简体"/>
          <w:sz w:val="32"/>
          <w:szCs w:val="32"/>
          <w:u w:val="single"/>
          <w:lang w:eastAsia="zh-CN"/>
        </w:rPr>
        <w:t>与原农药经营许可证一致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系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人：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2"/>
          <w:szCs w:val="32"/>
          <w:u w:val="single"/>
          <w:lang w:eastAsia="zh-CN"/>
        </w:rPr>
        <w:t>张三</w:t>
      </w:r>
      <w:r>
        <w:rPr>
          <w:rFonts w:hint="eastAsia" w:ascii="方正仿宋简体" w:hAnsi="宋体" w:eastAsia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联系电话：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   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eastAsia="zh-CN"/>
        </w:rPr>
        <w:t>手机号码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申请日期：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2018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7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月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20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日</w:t>
      </w: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>
      <w:pPr>
        <w:ind w:right="136"/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宋体" w:eastAsia="方正仿宋简体"/>
          <w:color w:val="FF0000"/>
          <w:sz w:val="30"/>
        </w:rPr>
        <w:br w:type="page"/>
      </w:r>
      <w:r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  <w:t>一、基本情况</w:t>
      </w:r>
    </w:p>
    <w:tbl>
      <w:tblPr>
        <w:tblStyle w:val="3"/>
        <w:tblW w:w="93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800"/>
        <w:gridCol w:w="1460"/>
        <w:gridCol w:w="2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经营者名称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  <w:u w:val="none"/>
                <w:lang w:val="en-US" w:eastAsia="zh-CN"/>
              </w:rPr>
              <w:t>×××农资经销部</w:t>
            </w:r>
            <w:r>
              <w:rPr>
                <w:rFonts w:hint="eastAsia" w:ascii="方正仿宋简体" w:eastAsia="方正仿宋简体"/>
                <w:sz w:val="28"/>
                <w:szCs w:val="28"/>
                <w:u w:val="none"/>
              </w:rPr>
              <w:t xml:space="preserve">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（</w:t>
            </w:r>
            <w:r>
              <w:rPr>
                <w:rFonts w:ascii="方正仿宋简体" w:eastAsia="方正仿宋简体"/>
                <w:sz w:val="28"/>
                <w:szCs w:val="28"/>
              </w:rPr>
              <w:t>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固定电话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手  机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农药经营许可证号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  <w:u w:val="none"/>
                <w:lang w:eastAsia="zh-CN"/>
              </w:rPr>
              <w:t>与原农药经营许可证一致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农药经营许可证有效期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  <w:u w:val="none"/>
                <w:lang w:eastAsia="zh-CN"/>
              </w:rPr>
              <w:t>与原农药经营许可证一致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法定代表人（负责人）签名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  <w:u w:val="none"/>
                <w:lang w:eastAsia="zh-CN"/>
              </w:rPr>
              <w:t>与原农药经营许可证一致</w:t>
            </w:r>
          </w:p>
        </w:tc>
      </w:tr>
    </w:tbl>
    <w:p>
      <w:pPr>
        <w:snapToGrid w:val="0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二、经营情况综合报告</w:t>
      </w:r>
    </w:p>
    <w:tbl>
      <w:tblPr>
        <w:tblStyle w:val="3"/>
        <w:tblW w:w="9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80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事项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内容摘要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经营人员变化情况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both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如实填写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如实填写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管理制度变化情况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如实填写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农药销售情况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如实填写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被相关部门监管及整改情况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如实填写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有整改的提交书面材料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其它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三、所提交的相关证明等材料清单</w:t>
      </w:r>
    </w:p>
    <w:tbl>
      <w:tblPr>
        <w:tblStyle w:val="3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材料名称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农</w:t>
            </w:r>
            <w:r>
              <w:rPr>
                <w:rFonts w:ascii="方正仿宋简体" w:eastAsia="方正仿宋简体"/>
                <w:sz w:val="28"/>
                <w:szCs w:val="28"/>
              </w:rPr>
              <w:t>药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经营</w:t>
            </w:r>
            <w:r>
              <w:rPr>
                <w:rFonts w:ascii="方正仿宋简体" w:eastAsia="方正仿宋简体"/>
                <w:sz w:val="28"/>
                <w:szCs w:val="28"/>
              </w:rPr>
              <w:t>许可证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复印件（加盖公章）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经营情况综合报告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A40D8"/>
    <w:rsid w:val="51CA40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2018-07-23T09:47:00Z</dcterms:created>
  <dc:creator>zrh.fy</dc:creator>
  <cp:lastModifiedBy>zrh.fy</cp:lastModifiedBy>
  <cp:lastPrinted>2018-07-23T10:28:24Z</cp:lastPrinted>
  <dcterms:modified xsi:type="dcterms:W3CDTF">2018-07-23T10:33:39Z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